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C2888" w:rsidR="009D1DBB" w:rsidP="00CA04D6" w:rsidRDefault="00DA1084" w14:paraId="1e27cfa" w14:textId="1e27cfa">
      <w:pPr>
        <w:jc w:val="right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AC2888">
        <w:rPr>
          <w:rFonts w:ascii="Arial" w:hAnsi="Arial" w:cs="Arial"/>
          <w:sz w:val="24"/>
          <w:szCs w:val="24"/>
        </w:rPr>
        <w:t>Poslovni broj</w:t>
      </w:r>
      <w:r w:rsidR="00B94AC0">
        <w:rPr>
          <w:rFonts w:ascii="Arial" w:hAnsi="Arial" w:cs="Arial"/>
          <w:sz w:val="24"/>
          <w:szCs w:val="24"/>
        </w:rPr>
        <w:t>:</w:t>
      </w:r>
      <w:r w:rsidRPr="00AC2888">
        <w:rPr>
          <w:rFonts w:ascii="Arial" w:hAnsi="Arial" w:cs="Arial"/>
          <w:sz w:val="24"/>
          <w:szCs w:val="24"/>
        </w:rPr>
        <w:t xml:space="preserve"> </w:t>
      </w:r>
      <w:r w:rsidRPr="00AC2888" w:rsidR="00B9187F">
        <w:rPr>
          <w:rFonts w:ascii="Arial" w:hAnsi="Arial" w:cs="Arial"/>
          <w:sz w:val="24"/>
          <w:szCs w:val="24"/>
        </w:rPr>
        <w:t>St</w:t>
      </w:r>
      <w:r w:rsidRPr="00AC2888" w:rsidR="006F60AA">
        <w:rPr>
          <w:rFonts w:ascii="Arial" w:hAnsi="Arial" w:cs="Arial"/>
          <w:sz w:val="24"/>
          <w:szCs w:val="24"/>
        </w:rPr>
        <w:t>-</w:t>
      </w:r>
      <w:r w:rsidR="00E8709C">
        <w:rPr>
          <w:rFonts w:ascii="Arial" w:hAnsi="Arial" w:cs="Arial"/>
          <w:sz w:val="24"/>
          <w:szCs w:val="24"/>
        </w:rPr>
        <w:t>866/</w:t>
      </w:r>
      <w:r w:rsidRPr="00AC2888" w:rsidR="006F60AA">
        <w:rPr>
          <w:rFonts w:ascii="Arial" w:hAnsi="Arial" w:cs="Arial"/>
          <w:sz w:val="24"/>
          <w:szCs w:val="24"/>
        </w:rPr>
        <w:t>20</w:t>
      </w:r>
      <w:r w:rsidRPr="00AC2888" w:rsidR="00B9187F">
        <w:rPr>
          <w:rFonts w:ascii="Arial" w:hAnsi="Arial" w:cs="Arial"/>
          <w:sz w:val="24"/>
          <w:szCs w:val="24"/>
        </w:rPr>
        <w:t>2</w:t>
      </w:r>
      <w:r w:rsidR="00E8709C">
        <w:rPr>
          <w:rFonts w:ascii="Arial" w:hAnsi="Arial" w:cs="Arial"/>
          <w:sz w:val="24"/>
          <w:szCs w:val="24"/>
        </w:rPr>
        <w:t>3</w:t>
      </w:r>
      <w:r w:rsidRPr="00AC2888" w:rsidR="006F60AA">
        <w:rPr>
          <w:rFonts w:ascii="Arial" w:hAnsi="Arial" w:cs="Arial"/>
          <w:sz w:val="24"/>
          <w:szCs w:val="24"/>
        </w:rPr>
        <w:t>-</w:t>
      </w:r>
      <w:r w:rsidR="00EC6AFB">
        <w:rPr>
          <w:rFonts w:ascii="Arial" w:hAnsi="Arial" w:cs="Arial"/>
          <w:sz w:val="24"/>
          <w:szCs w:val="24"/>
        </w:rPr>
        <w:t>97</w:t>
      </w:r>
    </w:p>
    <w:p w:rsidRPr="00AC2888" w:rsidR="00D06D88" w:rsidP="0075034A" w:rsidRDefault="00D06D88">
      <w:pPr>
        <w:jc w:val="center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>Z A P I S N I K</w:t>
      </w:r>
    </w:p>
    <w:p w:rsidRPr="00AC2888" w:rsidR="00D06D88" w:rsidP="0075034A" w:rsidRDefault="00D06D88">
      <w:pPr>
        <w:jc w:val="center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 xml:space="preserve">od </w:t>
      </w:r>
      <w:r w:rsidR="00EC6AFB">
        <w:rPr>
          <w:rFonts w:ascii="Arial" w:hAnsi="Arial" w:cs="Arial"/>
          <w:sz w:val="24"/>
          <w:szCs w:val="24"/>
        </w:rPr>
        <w:t>4. ožujka</w:t>
      </w:r>
      <w:r w:rsidR="00127E84">
        <w:rPr>
          <w:rFonts w:ascii="Arial" w:hAnsi="Arial" w:cs="Arial"/>
          <w:sz w:val="24"/>
          <w:szCs w:val="24"/>
        </w:rPr>
        <w:t xml:space="preserve"> </w:t>
      </w:r>
      <w:r w:rsidR="009E0887">
        <w:rPr>
          <w:rFonts w:ascii="Arial" w:hAnsi="Arial" w:cs="Arial"/>
          <w:sz w:val="24"/>
          <w:szCs w:val="24"/>
        </w:rPr>
        <w:t>202</w:t>
      </w:r>
      <w:r w:rsidR="00EC6AFB">
        <w:rPr>
          <w:rFonts w:ascii="Arial" w:hAnsi="Arial" w:cs="Arial"/>
          <w:sz w:val="24"/>
          <w:szCs w:val="24"/>
        </w:rPr>
        <w:t>5</w:t>
      </w:r>
      <w:r w:rsidRPr="00AC2888">
        <w:rPr>
          <w:rFonts w:ascii="Arial" w:hAnsi="Arial" w:cs="Arial"/>
          <w:sz w:val="24"/>
          <w:szCs w:val="24"/>
        </w:rPr>
        <w:t>.</w:t>
      </w:r>
    </w:p>
    <w:p w:rsidRPr="00674DB2" w:rsidR="009E0887" w:rsidP="009E0887" w:rsidRDefault="009F0CC4">
      <w:pPr>
        <w:jc w:val="center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 xml:space="preserve">o održanom </w:t>
      </w:r>
      <w:r w:rsidR="00EC6AFB">
        <w:rPr>
          <w:rFonts w:ascii="Arial" w:hAnsi="Arial" w:cs="Arial"/>
          <w:sz w:val="24"/>
          <w:szCs w:val="24"/>
        </w:rPr>
        <w:t>završnom ročištu</w:t>
      </w:r>
    </w:p>
    <w:p w:rsidRPr="00521129" w:rsidR="009E0887" w:rsidP="009E0887" w:rsidRDefault="009E0887">
      <w:pPr>
        <w:jc w:val="center"/>
        <w:rPr>
          <w:rFonts w:ascii="Arial" w:hAnsi="Arial" w:cs="Arial"/>
          <w:sz w:val="24"/>
          <w:szCs w:val="24"/>
        </w:rPr>
      </w:pPr>
      <w:r w:rsidRPr="00521129">
        <w:rPr>
          <w:rFonts w:ascii="Arial" w:hAnsi="Arial" w:cs="Arial"/>
          <w:color w:val="000000"/>
          <w:sz w:val="24"/>
          <w:szCs w:val="24"/>
        </w:rPr>
        <w:t>sastavljen kod Trgovačkog suda u Osijeku, Stalna služba u Slavonskom Brodu,</w:t>
      </w:r>
    </w:p>
    <w:p w:rsidRPr="00AC2888" w:rsidR="009F0CC4" w:rsidP="009E0887" w:rsidRDefault="009E0887">
      <w:pPr>
        <w:jc w:val="center"/>
        <w:rPr>
          <w:rFonts w:ascii="Arial" w:hAnsi="Arial" w:cs="Arial"/>
          <w:sz w:val="24"/>
          <w:szCs w:val="24"/>
        </w:rPr>
      </w:pPr>
      <w:r w:rsidRPr="00521129">
        <w:rPr>
          <w:rFonts w:ascii="Arial" w:hAnsi="Arial" w:cs="Arial"/>
          <w:color w:val="000000"/>
          <w:sz w:val="24"/>
          <w:szCs w:val="24"/>
        </w:rPr>
        <w:t>u postupku stečaja nad dužnikom</w:t>
      </w:r>
    </w:p>
    <w:p w:rsidRPr="00AC2888" w:rsidR="006F60AA" w:rsidP="0075034A" w:rsidRDefault="00D06D88">
      <w:pPr>
        <w:jc w:val="both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 xml:space="preserve">       </w:t>
      </w:r>
    </w:p>
    <w:p w:rsidRPr="00AC2888" w:rsidR="00B9187F" w:rsidP="009E0887" w:rsidRDefault="00B9187F">
      <w:pPr>
        <w:ind w:left="4248"/>
        <w:jc w:val="both"/>
        <w:rPr>
          <w:rFonts w:ascii="Arial" w:hAnsi="Arial" w:cs="Arial"/>
          <w:bCs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 xml:space="preserve">Stečajni dužnik: </w:t>
      </w:r>
    </w:p>
    <w:p w:rsidRPr="00B41B76" w:rsidR="00C5090C" w:rsidP="00C5090C" w:rsidRDefault="00E8709C">
      <w:pPr>
        <w:ind w:left="4248"/>
        <w:jc w:val="both"/>
        <w:rPr>
          <w:rFonts w:ascii="Arial" w:hAnsi="Arial" w:cs="Arial"/>
          <w:sz w:val="24"/>
          <w:szCs w:val="24"/>
        </w:rPr>
      </w:pPr>
      <w:r w:rsidRPr="001009D9">
        <w:rPr>
          <w:rFonts w:ascii="Arial" w:hAnsi="Arial" w:cs="Arial"/>
          <w:sz w:val="24"/>
          <w:szCs w:val="24"/>
        </w:rPr>
        <w:t>Stečajna masa iz ONLY MEN STUFF d.o.o. u stečaju, Zagreb, Avenija Mar</w:t>
      </w:r>
      <w:r>
        <w:rPr>
          <w:rFonts w:ascii="Arial" w:hAnsi="Arial" w:cs="Arial"/>
          <w:sz w:val="24"/>
          <w:szCs w:val="24"/>
        </w:rPr>
        <w:t xml:space="preserve">ina Držića 4, </w:t>
      </w:r>
      <w:r w:rsidRPr="00464FB9">
        <w:rPr>
          <w:rFonts w:ascii="Arial" w:hAnsi="Arial" w:cs="Arial"/>
          <w:sz w:val="24"/>
          <w:szCs w:val="24"/>
        </w:rPr>
        <w:t>p.p. 2 (PB 10151</w:t>
      </w:r>
      <w:r w:rsidRPr="00464FB9" w:rsidR="00D91455">
        <w:rPr>
          <w:rFonts w:ascii="Arial" w:hAnsi="Arial" w:cs="Arial"/>
          <w:sz w:val="24"/>
          <w:szCs w:val="24"/>
        </w:rPr>
        <w:t>)</w:t>
      </w:r>
      <w:r w:rsidR="00B41B76">
        <w:rPr>
          <w:rFonts w:ascii="Arial" w:hAnsi="Arial" w:cs="Arial"/>
          <w:sz w:val="24"/>
          <w:szCs w:val="24"/>
        </w:rPr>
        <w:t>, OIB</w:t>
      </w:r>
      <w:r w:rsidRPr="00B41B76" w:rsidR="00B41B76">
        <w:rPr>
          <w:rFonts w:ascii="Arial" w:hAnsi="Arial" w:cs="Arial"/>
          <w:sz w:val="24"/>
          <w:szCs w:val="24"/>
        </w:rPr>
        <w:t>: 56137060912</w:t>
      </w:r>
    </w:p>
    <w:p w:rsidR="007F0ABD" w:rsidP="00EC6AFB" w:rsidRDefault="007F0ABD">
      <w:pPr>
        <w:jc w:val="both"/>
        <w:rPr>
          <w:rFonts w:ascii="Arial" w:hAnsi="Arial" w:cs="Arial"/>
          <w:sz w:val="24"/>
          <w:szCs w:val="24"/>
        </w:rPr>
      </w:pPr>
    </w:p>
    <w:p w:rsidRPr="00464FB9" w:rsidR="00EC6AFB" w:rsidP="00EC6AFB" w:rsidRDefault="00EC6AF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Prisutni od suda:</w:t>
      </w:r>
    </w:p>
    <w:p w:rsidRPr="00AC2888" w:rsidR="009E0887" w:rsidP="00C5090C" w:rsidRDefault="009E0887">
      <w:pPr>
        <w:jc w:val="both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>Daniela Martini Maoduš, sutkinja</w:t>
      </w:r>
      <w:r w:rsidRPr="00AC2888">
        <w:rPr>
          <w:rFonts w:ascii="Arial" w:hAnsi="Arial" w:cs="Arial"/>
          <w:sz w:val="24"/>
          <w:szCs w:val="24"/>
        </w:rPr>
        <w:tab/>
      </w:r>
    </w:p>
    <w:p w:rsidRPr="00AC2888" w:rsidR="009E0887" w:rsidP="009E0887" w:rsidRDefault="009E0887">
      <w:pPr>
        <w:jc w:val="both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 xml:space="preserve">Marija Đurin, zapisničarka                          </w:t>
      </w:r>
    </w:p>
    <w:p w:rsidR="009E0887" w:rsidP="009E0887" w:rsidRDefault="009E0887">
      <w:pPr>
        <w:jc w:val="both"/>
        <w:rPr>
          <w:rFonts w:ascii="Arial" w:hAnsi="Arial" w:cs="Arial"/>
          <w:sz w:val="24"/>
          <w:szCs w:val="24"/>
        </w:rPr>
      </w:pPr>
    </w:p>
    <w:p w:rsidR="009E0887" w:rsidP="009E0887" w:rsidRDefault="009E0887">
      <w:pPr>
        <w:rPr>
          <w:rFonts w:ascii="Arial" w:hAnsi="Arial" w:cs="Arial"/>
          <w:color w:val="000000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 xml:space="preserve">Vrijeme početka: u </w:t>
      </w:r>
      <w:r>
        <w:rPr>
          <w:rFonts w:ascii="Arial" w:hAnsi="Arial" w:cs="Arial"/>
          <w:color w:val="000000"/>
          <w:sz w:val="24"/>
          <w:szCs w:val="24"/>
        </w:rPr>
        <w:t>1</w:t>
      </w:r>
      <w:r w:rsidR="00EC6AFB">
        <w:rPr>
          <w:rFonts w:ascii="Arial" w:hAnsi="Arial" w:cs="Arial"/>
          <w:color w:val="000000"/>
          <w:sz w:val="24"/>
          <w:szCs w:val="24"/>
        </w:rPr>
        <w:t>2</w:t>
      </w:r>
      <w:r>
        <w:rPr>
          <w:rFonts w:ascii="Arial" w:hAnsi="Arial" w:cs="Arial"/>
          <w:color w:val="000000"/>
          <w:sz w:val="24"/>
          <w:szCs w:val="24"/>
        </w:rPr>
        <w:t>:</w:t>
      </w:r>
      <w:r w:rsidR="00A94C54">
        <w:rPr>
          <w:rFonts w:ascii="Arial" w:hAnsi="Arial" w:cs="Arial"/>
          <w:color w:val="000000"/>
          <w:sz w:val="24"/>
          <w:szCs w:val="24"/>
        </w:rPr>
        <w:t>0</w:t>
      </w:r>
      <w:r w:rsidR="00D91455">
        <w:rPr>
          <w:rFonts w:ascii="Arial" w:hAnsi="Arial" w:cs="Arial"/>
          <w:color w:val="000000"/>
          <w:sz w:val="24"/>
          <w:szCs w:val="24"/>
        </w:rPr>
        <w:t>0 sati</w:t>
      </w:r>
      <w:r w:rsidR="003866BC">
        <w:rPr>
          <w:rFonts w:ascii="Arial" w:hAnsi="Arial" w:cs="Arial"/>
          <w:color w:val="000000"/>
          <w:sz w:val="24"/>
          <w:szCs w:val="24"/>
        </w:rPr>
        <w:t>.</w:t>
      </w:r>
    </w:p>
    <w:p w:rsidR="00C01F2B" w:rsidP="0075034A" w:rsidRDefault="00C01F2B">
      <w:pPr>
        <w:jc w:val="both"/>
        <w:rPr>
          <w:rFonts w:ascii="Arial" w:hAnsi="Arial" w:cs="Arial"/>
          <w:sz w:val="24"/>
          <w:szCs w:val="24"/>
        </w:rPr>
      </w:pPr>
    </w:p>
    <w:p w:rsidR="002A03B5" w:rsidP="0075034A" w:rsidRDefault="002A03B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Utvrđuje se da su pristupili:</w:t>
      </w:r>
    </w:p>
    <w:p w:rsidR="00A94C54" w:rsidP="00A94C54" w:rsidRDefault="00A94C54">
      <w:pPr>
        <w:jc w:val="both"/>
        <w:rPr>
          <w:rFonts w:ascii="Arial" w:hAnsi="Arial" w:cs="Arial"/>
          <w:sz w:val="24"/>
          <w:szCs w:val="24"/>
        </w:rPr>
      </w:pPr>
      <w:r w:rsidRPr="00AC2888">
        <w:rPr>
          <w:rFonts w:ascii="Arial" w:hAnsi="Arial" w:cs="Arial"/>
          <w:sz w:val="24"/>
          <w:szCs w:val="24"/>
        </w:rPr>
        <w:t>Za dužnika</w:t>
      </w:r>
      <w:r>
        <w:rPr>
          <w:rFonts w:ascii="Arial" w:hAnsi="Arial" w:cs="Arial"/>
          <w:sz w:val="24"/>
          <w:szCs w:val="24"/>
        </w:rPr>
        <w:t xml:space="preserve">: upravitelj </w:t>
      </w:r>
      <w:r w:rsidRPr="00674DB2">
        <w:rPr>
          <w:rFonts w:ascii="Arial" w:hAnsi="Arial" w:cs="Arial"/>
          <w:sz w:val="24"/>
          <w:szCs w:val="24"/>
        </w:rPr>
        <w:t>stečajn</w:t>
      </w:r>
      <w:r>
        <w:rPr>
          <w:rFonts w:ascii="Arial" w:hAnsi="Arial" w:cs="Arial"/>
          <w:sz w:val="24"/>
          <w:szCs w:val="24"/>
        </w:rPr>
        <w:t>e mase</w:t>
      </w:r>
      <w:r w:rsidRPr="00674DB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Karlo Goričanec</w:t>
      </w:r>
    </w:p>
    <w:p w:rsidR="006518AC" w:rsidP="00A94C54" w:rsidRDefault="006518A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</w:t>
      </w:r>
      <w:r w:rsidR="002F570B">
        <w:rPr>
          <w:rFonts w:ascii="Arial" w:hAnsi="Arial" w:cs="Arial"/>
          <w:sz w:val="24"/>
          <w:szCs w:val="24"/>
        </w:rPr>
        <w:t xml:space="preserve">stečajnog </w:t>
      </w:r>
      <w:r>
        <w:rPr>
          <w:rFonts w:ascii="Arial" w:hAnsi="Arial" w:cs="Arial"/>
          <w:sz w:val="24"/>
          <w:szCs w:val="24"/>
        </w:rPr>
        <w:t>vjerovnika</w:t>
      </w:r>
      <w:r w:rsidRPr="0059119A">
        <w:rPr>
          <w:rFonts w:ascii="Arial" w:hAnsi="Arial" w:cs="Arial"/>
          <w:sz w:val="22"/>
          <w:szCs w:val="22"/>
        </w:rPr>
        <w:t xml:space="preserve">: </w:t>
      </w:r>
      <w:r w:rsidRPr="007049FB" w:rsidR="002F570B">
        <w:rPr>
          <w:rFonts w:ascii="Arial" w:hAnsi="Arial" w:cs="Arial"/>
          <w:sz w:val="24"/>
          <w:szCs w:val="24"/>
        </w:rPr>
        <w:t>OMS-Upravljanje d.o.o. u stečaju</w:t>
      </w:r>
      <w:r w:rsidR="009A15BF">
        <w:rPr>
          <w:rFonts w:ascii="Arial" w:hAnsi="Arial" w:cs="Arial"/>
          <w:sz w:val="24"/>
          <w:szCs w:val="24"/>
        </w:rPr>
        <w:t xml:space="preserve"> </w:t>
      </w:r>
      <w:r w:rsidRPr="007049FB" w:rsidR="002F570B">
        <w:rPr>
          <w:rFonts w:ascii="Arial" w:hAnsi="Arial" w:cs="Arial"/>
          <w:sz w:val="24"/>
          <w:szCs w:val="24"/>
        </w:rPr>
        <w:t>– stečajni upravitelj</w:t>
      </w:r>
      <w:r w:rsidRPr="007049FB" w:rsidR="0059119A">
        <w:rPr>
          <w:rFonts w:ascii="Arial" w:hAnsi="Arial" w:cs="Arial"/>
          <w:sz w:val="24"/>
          <w:szCs w:val="24"/>
        </w:rPr>
        <w:t xml:space="preserve"> Predrag Filajdić</w:t>
      </w:r>
      <w:r w:rsidR="009A15BF">
        <w:rPr>
          <w:rFonts w:ascii="Arial" w:hAnsi="Arial" w:cs="Arial"/>
          <w:sz w:val="24"/>
          <w:szCs w:val="24"/>
        </w:rPr>
        <w:t>, iznos utvrđene tražbine 1.227.685,98 eur</w:t>
      </w:r>
    </w:p>
    <w:p w:rsidRPr="007049FB" w:rsidR="002A03B5" w:rsidP="00A94C54" w:rsidRDefault="002A03B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vjerovnika: RH – za ŽDO, zamjenik Vesna Lazarić</w:t>
      </w:r>
      <w:r w:rsidR="009A15BF">
        <w:rPr>
          <w:rFonts w:ascii="Arial" w:hAnsi="Arial" w:cs="Arial"/>
          <w:sz w:val="24"/>
          <w:szCs w:val="24"/>
        </w:rPr>
        <w:t>, iznos utvrđene tražbine 2.763,78 eur I. viši isplatni red, uz uvećanje za utvrđene tražbine u II. višem isplatnom redu 8.491,66 eur</w:t>
      </w:r>
    </w:p>
    <w:p w:rsidR="00A94C54" w:rsidP="0075034A" w:rsidRDefault="00A94C54">
      <w:pPr>
        <w:jc w:val="both"/>
        <w:rPr>
          <w:rFonts w:ascii="Arial" w:hAnsi="Arial" w:cs="Arial"/>
          <w:sz w:val="24"/>
          <w:szCs w:val="24"/>
        </w:rPr>
      </w:pPr>
    </w:p>
    <w:p w:rsidR="008D07C8" w:rsidP="0075034A" w:rsidRDefault="008D07C8">
      <w:pPr>
        <w:jc w:val="both"/>
        <w:rPr>
          <w:rFonts w:ascii="Arial" w:hAnsi="Arial" w:cs="Arial"/>
          <w:sz w:val="24"/>
          <w:szCs w:val="24"/>
        </w:rPr>
      </w:pPr>
    </w:p>
    <w:p w:rsidRPr="009C48A0" w:rsidR="00EC6AFB" w:rsidP="00EC6AFB" w:rsidRDefault="00EC6AFB">
      <w:pPr>
        <w:pStyle w:val="Bezproreda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Sud donosi</w:t>
      </w:r>
    </w:p>
    <w:p w:rsidR="00EC6AFB" w:rsidP="00EC6AFB" w:rsidRDefault="00EC6AFB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R J E Š E N J E</w:t>
      </w:r>
    </w:p>
    <w:p w:rsidRPr="009C48A0" w:rsidR="00EC6AFB" w:rsidP="00EC6AFB" w:rsidRDefault="00EC6AFB">
      <w:pPr>
        <w:pStyle w:val="Bezproreda"/>
        <w:rPr>
          <w:rFonts w:ascii="Arial" w:hAnsi="Arial" w:cs="Arial"/>
          <w:sz w:val="24"/>
          <w:szCs w:val="24"/>
        </w:rPr>
      </w:pPr>
    </w:p>
    <w:p w:rsidR="00EC6AFB" w:rsidP="00EC6AFB" w:rsidRDefault="00EC6AFB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Vrši se uvid u sadržaj rješenja o utvrđenim tražbinama</w:t>
      </w:r>
      <w:r w:rsidR="000B08E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:rsidRPr="00F15AD9" w:rsidR="00EC6AFB" w:rsidP="00EC6AFB" w:rsidRDefault="00EC6AFB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9C48A0" w:rsidR="00EC6AFB" w:rsidP="00EC6AFB" w:rsidRDefault="00EC6AFB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Stečajna sutkinja otvara Skupštinu i objavljuje da će se na današnjoj Skupštini odlučivati sukladno</w:t>
      </w:r>
      <w:r w:rsidR="009A15BF">
        <w:rPr>
          <w:rFonts w:ascii="Arial" w:hAnsi="Arial" w:cs="Arial"/>
          <w:sz w:val="24"/>
          <w:szCs w:val="24"/>
        </w:rPr>
        <w:t xml:space="preserve"> utvrđenim tražbinama i </w:t>
      </w:r>
      <w:r w:rsidRPr="009C48A0">
        <w:rPr>
          <w:rFonts w:ascii="Arial" w:hAnsi="Arial" w:cs="Arial"/>
          <w:sz w:val="24"/>
          <w:szCs w:val="24"/>
        </w:rPr>
        <w:t xml:space="preserve"> glasačkom pravu prisutn</w:t>
      </w:r>
      <w:r w:rsidR="009A15BF">
        <w:rPr>
          <w:rFonts w:ascii="Arial" w:hAnsi="Arial" w:cs="Arial"/>
          <w:sz w:val="24"/>
          <w:szCs w:val="24"/>
        </w:rPr>
        <w:t>ih</w:t>
      </w:r>
      <w:r w:rsidRPr="009C48A0">
        <w:rPr>
          <w:rFonts w:ascii="Arial" w:hAnsi="Arial" w:cs="Arial"/>
          <w:sz w:val="24"/>
          <w:szCs w:val="24"/>
        </w:rPr>
        <w:t xml:space="preserve"> vjerovnika. </w:t>
      </w:r>
    </w:p>
    <w:p w:rsidR="00EC6AFB" w:rsidP="00EC6AFB" w:rsidRDefault="00EC6AFB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9C48A0" w:rsidR="00EC6AFB" w:rsidP="00EC6AFB" w:rsidRDefault="00EC6AFB">
      <w:pPr>
        <w:pStyle w:val="Bezproreda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Sud donosi</w:t>
      </w:r>
    </w:p>
    <w:p w:rsidR="00EC6AFB" w:rsidP="00EC6AFB" w:rsidRDefault="00EC6AFB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R J E Š E N J E</w:t>
      </w:r>
    </w:p>
    <w:p w:rsidR="00EC6AFB" w:rsidP="00EC6AFB" w:rsidRDefault="00EC6AFB">
      <w:pPr>
        <w:pStyle w:val="Bezproreda"/>
        <w:rPr>
          <w:rFonts w:ascii="Arial" w:hAnsi="Arial" w:cs="Arial"/>
          <w:sz w:val="24"/>
          <w:szCs w:val="24"/>
        </w:rPr>
      </w:pPr>
    </w:p>
    <w:p w:rsidR="00EC6AFB" w:rsidP="00EC6AFB" w:rsidRDefault="00EC6AFB">
      <w:pPr>
        <w:pStyle w:val="Bezproreda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Prelazi se na prvu točku dnevnog reda.</w:t>
      </w:r>
    </w:p>
    <w:p w:rsidRPr="009C48A0" w:rsidR="00EC6AFB" w:rsidP="00EC6AFB" w:rsidRDefault="00EC6AFB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EC6AFB" w:rsidP="00EC6AFB" w:rsidRDefault="00EC6AFB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  <w:r w:rsidRPr="007273EC">
        <w:rPr>
          <w:rFonts w:ascii="Arial" w:hAnsi="Arial" w:cs="Arial"/>
          <w:b/>
          <w:sz w:val="24"/>
          <w:szCs w:val="24"/>
        </w:rPr>
        <w:t>1.</w:t>
      </w:r>
      <w:r w:rsidR="000B08E5">
        <w:rPr>
          <w:rFonts w:ascii="Arial" w:hAnsi="Arial" w:cs="Arial"/>
          <w:b/>
          <w:sz w:val="24"/>
          <w:szCs w:val="24"/>
        </w:rPr>
        <w:t xml:space="preserve"> </w:t>
      </w:r>
      <w:r w:rsidRPr="007273EC">
        <w:rPr>
          <w:rFonts w:ascii="Arial" w:hAnsi="Arial" w:cs="Arial"/>
          <w:b/>
          <w:sz w:val="24"/>
          <w:szCs w:val="24"/>
        </w:rPr>
        <w:t>Prih</w:t>
      </w:r>
      <w:r>
        <w:rPr>
          <w:rFonts w:ascii="Arial" w:hAnsi="Arial" w:cs="Arial"/>
          <w:b/>
          <w:sz w:val="24"/>
          <w:szCs w:val="24"/>
        </w:rPr>
        <w:t>vaćanje završnog računa upravitelja stečajne mase</w:t>
      </w:r>
    </w:p>
    <w:p w:rsidR="00EC6AFB" w:rsidP="00EC6AFB" w:rsidRDefault="00EC6AFB">
      <w:pPr>
        <w:pStyle w:val="Bezproreda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>
        <w:rPr>
          <w:rFonts w:ascii="Arial" w:hAnsi="Arial" w:cs="Arial" w:eastAsiaTheme="minorHAnsi"/>
          <w:color w:val="000000"/>
          <w:sz w:val="24"/>
          <w:szCs w:val="24"/>
        </w:rPr>
        <w:t xml:space="preserve">Konstatira se da </w:t>
      </w:r>
      <w:r w:rsidR="00F84D10">
        <w:rPr>
          <w:rFonts w:ascii="Arial" w:hAnsi="Arial" w:cs="Arial" w:eastAsiaTheme="minorHAnsi"/>
          <w:color w:val="000000"/>
          <w:sz w:val="24"/>
          <w:szCs w:val="24"/>
        </w:rPr>
        <w:t>prisutni vjerovnici</w:t>
      </w:r>
      <w:r>
        <w:rPr>
          <w:rFonts w:ascii="Arial" w:hAnsi="Arial" w:cs="Arial" w:eastAsiaTheme="minorHAnsi"/>
          <w:color w:val="000000"/>
          <w:sz w:val="24"/>
          <w:szCs w:val="24"/>
        </w:rPr>
        <w:t xml:space="preserve"> u </w:t>
      </w:r>
      <w:r w:rsidRPr="009C48A0">
        <w:rPr>
          <w:rFonts w:ascii="Arial" w:hAnsi="Arial" w:cs="Arial" w:eastAsiaTheme="minorHAnsi"/>
          <w:color w:val="000000"/>
          <w:sz w:val="24"/>
          <w:szCs w:val="24"/>
        </w:rPr>
        <w:t xml:space="preserve">cijelosti </w:t>
      </w:r>
      <w:r>
        <w:rPr>
          <w:rFonts w:ascii="Arial" w:hAnsi="Arial" w:cs="Arial" w:eastAsiaTheme="minorHAnsi"/>
          <w:color w:val="000000"/>
          <w:sz w:val="24"/>
          <w:szCs w:val="24"/>
        </w:rPr>
        <w:t>prihvaća</w:t>
      </w:r>
      <w:r w:rsidR="00F84D10">
        <w:rPr>
          <w:rFonts w:ascii="Arial" w:hAnsi="Arial" w:cs="Arial" w:eastAsiaTheme="minorHAnsi"/>
          <w:color w:val="000000"/>
          <w:sz w:val="24"/>
          <w:szCs w:val="24"/>
        </w:rPr>
        <w:t>ju</w:t>
      </w:r>
      <w:r w:rsidRPr="009C48A0">
        <w:rPr>
          <w:rFonts w:ascii="Arial" w:hAnsi="Arial" w:cs="Arial" w:eastAsiaTheme="minorHAnsi"/>
          <w:color w:val="000000"/>
          <w:sz w:val="24"/>
          <w:szCs w:val="24"/>
        </w:rPr>
        <w:t xml:space="preserve"> završni račun</w:t>
      </w:r>
      <w:r>
        <w:rPr>
          <w:rFonts w:ascii="Arial" w:hAnsi="Arial" w:cs="Arial" w:eastAsiaTheme="minorHAnsi"/>
          <w:color w:val="000000"/>
          <w:sz w:val="24"/>
          <w:szCs w:val="24"/>
        </w:rPr>
        <w:t>.</w:t>
      </w:r>
    </w:p>
    <w:p w:rsidRPr="009C48A0" w:rsidR="00EC6AFB" w:rsidP="00EC6AFB" w:rsidRDefault="00EC6AFB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</w:p>
    <w:p w:rsidRPr="009C48A0" w:rsidR="00EC6AFB" w:rsidP="00EC6AFB" w:rsidRDefault="00EC6AFB">
      <w:pPr>
        <w:pStyle w:val="Bezproreda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Sud donosi</w:t>
      </w:r>
    </w:p>
    <w:p w:rsidRPr="009C48A0" w:rsidR="00EC6AFB" w:rsidP="00EC6AFB" w:rsidRDefault="00EC6AFB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R J E Š E N J E</w:t>
      </w:r>
    </w:p>
    <w:p w:rsidRPr="009C48A0" w:rsidR="00EC6AFB" w:rsidP="00EC6AFB" w:rsidRDefault="00EC6AFB">
      <w:pPr>
        <w:pStyle w:val="Bezproreda"/>
        <w:rPr>
          <w:rFonts w:ascii="Arial" w:hAnsi="Arial" w:cs="Arial" w:eastAsiaTheme="minorHAnsi"/>
          <w:color w:val="000000"/>
          <w:sz w:val="24"/>
          <w:szCs w:val="24"/>
        </w:rPr>
      </w:pPr>
    </w:p>
    <w:p w:rsidR="00EC6AFB" w:rsidP="00EC6AFB" w:rsidRDefault="00EC6AFB">
      <w:pPr>
        <w:pStyle w:val="Bezproreda"/>
        <w:rPr>
          <w:rFonts w:ascii="Arial" w:hAnsi="Arial" w:cs="Arial" w:eastAsiaTheme="minorHAnsi"/>
          <w:color w:val="000000"/>
          <w:sz w:val="24"/>
          <w:szCs w:val="24"/>
        </w:rPr>
      </w:pPr>
      <w:r w:rsidRPr="009C48A0">
        <w:rPr>
          <w:rFonts w:ascii="Arial" w:hAnsi="Arial" w:cs="Arial" w:eastAsiaTheme="minorHAnsi"/>
          <w:color w:val="000000"/>
          <w:sz w:val="24"/>
          <w:szCs w:val="24"/>
        </w:rPr>
        <w:t>Utvrđuje se da je na S</w:t>
      </w:r>
      <w:r w:rsidR="00F84D10">
        <w:rPr>
          <w:rFonts w:ascii="Arial" w:hAnsi="Arial" w:cs="Arial" w:eastAsiaTheme="minorHAnsi"/>
          <w:color w:val="000000"/>
          <w:sz w:val="24"/>
          <w:szCs w:val="24"/>
        </w:rPr>
        <w:t>kupštini usvojen završni račun upravitelja stečajne mase</w:t>
      </w:r>
      <w:r w:rsidRPr="009C48A0">
        <w:rPr>
          <w:rFonts w:ascii="Arial" w:hAnsi="Arial" w:cs="Arial" w:eastAsiaTheme="minorHAnsi"/>
          <w:color w:val="000000"/>
          <w:sz w:val="24"/>
          <w:szCs w:val="24"/>
        </w:rPr>
        <w:t>.</w:t>
      </w:r>
    </w:p>
    <w:p w:rsidRPr="009C48A0" w:rsidR="00EC6AFB" w:rsidP="00EC6AFB" w:rsidRDefault="00EC6AFB">
      <w:pPr>
        <w:pStyle w:val="Bezproreda"/>
        <w:rPr>
          <w:rFonts w:ascii="Arial" w:hAnsi="Arial" w:cs="Arial" w:eastAsiaTheme="minorHAnsi"/>
          <w:color w:val="000000"/>
          <w:sz w:val="24"/>
          <w:szCs w:val="24"/>
        </w:rPr>
      </w:pPr>
    </w:p>
    <w:p w:rsidRPr="009C48A0" w:rsidR="00EC6AFB" w:rsidP="00EC6AFB" w:rsidRDefault="00EC6AFB">
      <w:pPr>
        <w:pStyle w:val="Bezproreda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 xml:space="preserve">Prelazi se na drugu točku dnevnog reda. </w:t>
      </w:r>
    </w:p>
    <w:p w:rsidRPr="009C48A0" w:rsidR="00EC6AFB" w:rsidP="00EC6AFB" w:rsidRDefault="00EC6AFB">
      <w:pPr>
        <w:pStyle w:val="Bezproreda"/>
        <w:rPr>
          <w:rFonts w:ascii="Arial" w:hAnsi="Arial" w:cs="Arial"/>
          <w:b/>
          <w:sz w:val="24"/>
          <w:szCs w:val="24"/>
        </w:rPr>
      </w:pPr>
    </w:p>
    <w:p w:rsidRPr="007273EC" w:rsidR="00EC6AFB" w:rsidP="00EC6AFB" w:rsidRDefault="00EC6AFB">
      <w:pPr>
        <w:pStyle w:val="Bezproreda"/>
        <w:rPr>
          <w:rFonts w:ascii="Arial" w:hAnsi="Arial" w:cs="Arial" w:eastAsiaTheme="minorHAnsi"/>
          <w:b/>
          <w:color w:val="000000"/>
          <w:sz w:val="24"/>
          <w:szCs w:val="24"/>
        </w:rPr>
      </w:pPr>
      <w:r w:rsidRPr="007273EC">
        <w:rPr>
          <w:rFonts w:ascii="Arial" w:hAnsi="Arial" w:cs="Arial"/>
          <w:b/>
          <w:sz w:val="24"/>
          <w:szCs w:val="24"/>
        </w:rPr>
        <w:lastRenderedPageBreak/>
        <w:t>2. Davanje suglasnosti na prijedlog za završnu diobu</w:t>
      </w:r>
    </w:p>
    <w:p w:rsidRPr="009C48A0" w:rsidR="00EC6AFB" w:rsidP="00EC6AFB" w:rsidRDefault="00BE25A3">
      <w:pPr>
        <w:pStyle w:val="Bezproreda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>
        <w:rPr>
          <w:rFonts w:ascii="Arial" w:hAnsi="Arial" w:cs="Arial" w:eastAsiaTheme="minorHAnsi"/>
          <w:color w:val="000000"/>
          <w:sz w:val="24"/>
          <w:szCs w:val="24"/>
        </w:rPr>
        <w:t>Konstatira se da j</w:t>
      </w:r>
      <w:r w:rsidRPr="009C48A0" w:rsidR="00EC6AFB">
        <w:rPr>
          <w:rFonts w:ascii="Arial" w:hAnsi="Arial" w:cs="Arial" w:eastAsiaTheme="minorHAnsi"/>
          <w:color w:val="000000"/>
          <w:sz w:val="24"/>
          <w:szCs w:val="24"/>
        </w:rPr>
        <w:t xml:space="preserve">e u cijelosti </w:t>
      </w:r>
      <w:r w:rsidR="00EC6AFB">
        <w:rPr>
          <w:rFonts w:ascii="Arial" w:hAnsi="Arial" w:cs="Arial" w:eastAsiaTheme="minorHAnsi"/>
          <w:color w:val="000000"/>
          <w:sz w:val="24"/>
          <w:szCs w:val="24"/>
        </w:rPr>
        <w:t>o</w:t>
      </w:r>
      <w:r w:rsidRPr="009C48A0" w:rsidR="00EC6AFB">
        <w:rPr>
          <w:rFonts w:ascii="Arial" w:hAnsi="Arial" w:cs="Arial" w:eastAsiaTheme="minorHAnsi"/>
          <w:color w:val="000000"/>
          <w:sz w:val="24"/>
          <w:szCs w:val="24"/>
        </w:rPr>
        <w:t>d st</w:t>
      </w:r>
      <w:r w:rsidR="009A15BF">
        <w:rPr>
          <w:rFonts w:ascii="Arial" w:hAnsi="Arial" w:cs="Arial" w:eastAsiaTheme="minorHAnsi"/>
          <w:color w:val="000000"/>
          <w:sz w:val="24"/>
          <w:szCs w:val="24"/>
        </w:rPr>
        <w:t>rane oba</w:t>
      </w:r>
      <w:r w:rsidR="00EC6AFB">
        <w:rPr>
          <w:rFonts w:ascii="Arial" w:hAnsi="Arial" w:cs="Arial" w:eastAsiaTheme="minorHAnsi"/>
          <w:color w:val="000000"/>
          <w:sz w:val="24"/>
          <w:szCs w:val="24"/>
        </w:rPr>
        <w:t xml:space="preserve"> prisutn</w:t>
      </w:r>
      <w:r w:rsidR="009A15BF">
        <w:rPr>
          <w:rFonts w:ascii="Arial" w:hAnsi="Arial" w:cs="Arial" w:eastAsiaTheme="minorHAnsi"/>
          <w:color w:val="000000"/>
          <w:sz w:val="24"/>
          <w:szCs w:val="24"/>
        </w:rPr>
        <w:t>a</w:t>
      </w:r>
      <w:r w:rsidR="00EC6AFB">
        <w:rPr>
          <w:rFonts w:ascii="Arial" w:hAnsi="Arial" w:cs="Arial" w:eastAsiaTheme="minorHAnsi"/>
          <w:color w:val="000000"/>
          <w:sz w:val="24"/>
          <w:szCs w:val="24"/>
        </w:rPr>
        <w:t xml:space="preserve"> vjerovnika dana suglasnost za završnu diobu.</w:t>
      </w:r>
    </w:p>
    <w:p w:rsidRPr="009C48A0" w:rsidR="00EC6AFB" w:rsidP="00EC6AFB" w:rsidRDefault="00EC6AFB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9C48A0" w:rsidR="00EC6AFB" w:rsidP="00EC6AFB" w:rsidRDefault="00EC6AFB">
      <w:pPr>
        <w:pStyle w:val="Bezproreda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Sud donosi</w:t>
      </w:r>
    </w:p>
    <w:p w:rsidRPr="009C48A0" w:rsidR="00EC6AFB" w:rsidP="00EC6AFB" w:rsidRDefault="00EC6AFB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R J E Š E N J E</w:t>
      </w:r>
    </w:p>
    <w:p w:rsidRPr="009C48A0" w:rsidR="00EC6AFB" w:rsidP="00EC6AFB" w:rsidRDefault="00EC6AFB">
      <w:pPr>
        <w:pStyle w:val="Bezproreda"/>
        <w:rPr>
          <w:rFonts w:ascii="Arial" w:hAnsi="Arial" w:cs="Arial" w:eastAsiaTheme="minorHAnsi"/>
          <w:color w:val="000000"/>
          <w:sz w:val="24"/>
          <w:szCs w:val="24"/>
        </w:rPr>
      </w:pPr>
    </w:p>
    <w:p w:rsidRPr="009C48A0" w:rsidR="00EC6AFB" w:rsidP="00EC6AFB" w:rsidRDefault="00EC6AFB">
      <w:pPr>
        <w:pStyle w:val="Bezproreda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9C48A0">
        <w:rPr>
          <w:rFonts w:ascii="Arial" w:hAnsi="Arial" w:cs="Arial" w:eastAsiaTheme="minorHAnsi"/>
          <w:color w:val="000000"/>
          <w:sz w:val="24"/>
          <w:szCs w:val="24"/>
        </w:rPr>
        <w:t xml:space="preserve">Utvrđuje se da je na Skupštini </w:t>
      </w:r>
      <w:r>
        <w:rPr>
          <w:rFonts w:ascii="Arial" w:hAnsi="Arial" w:cs="Arial" w:eastAsiaTheme="minorHAnsi"/>
          <w:color w:val="000000"/>
          <w:sz w:val="24"/>
          <w:szCs w:val="24"/>
        </w:rPr>
        <w:t xml:space="preserve">dana suglasnost za </w:t>
      </w:r>
      <w:r w:rsidR="009A15BF">
        <w:rPr>
          <w:rFonts w:ascii="Arial" w:hAnsi="Arial" w:cs="Arial" w:eastAsiaTheme="minorHAnsi"/>
          <w:color w:val="000000"/>
          <w:sz w:val="24"/>
          <w:szCs w:val="24"/>
        </w:rPr>
        <w:t xml:space="preserve">završnu diobu </w:t>
      </w:r>
      <w:r w:rsidR="00BE25A3">
        <w:rPr>
          <w:rFonts w:ascii="Arial" w:hAnsi="Arial" w:cs="Arial" w:eastAsiaTheme="minorHAnsi"/>
          <w:color w:val="000000"/>
          <w:sz w:val="24"/>
          <w:szCs w:val="24"/>
        </w:rPr>
        <w:t xml:space="preserve">od </w:t>
      </w:r>
      <w:r w:rsidR="00BE735B">
        <w:rPr>
          <w:rFonts w:ascii="Arial" w:hAnsi="Arial" w:cs="Arial" w:eastAsiaTheme="minorHAnsi"/>
          <w:color w:val="000000"/>
          <w:sz w:val="24"/>
          <w:szCs w:val="24"/>
        </w:rPr>
        <w:t xml:space="preserve">oba </w:t>
      </w:r>
      <w:r w:rsidR="009A15BF">
        <w:rPr>
          <w:rFonts w:ascii="Arial" w:hAnsi="Arial" w:cs="Arial" w:eastAsiaTheme="minorHAnsi"/>
          <w:color w:val="000000"/>
          <w:sz w:val="24"/>
          <w:szCs w:val="24"/>
        </w:rPr>
        <w:t>prisut</w:t>
      </w:r>
      <w:r w:rsidR="00BE25A3">
        <w:rPr>
          <w:rFonts w:ascii="Arial" w:hAnsi="Arial" w:cs="Arial" w:eastAsiaTheme="minorHAnsi"/>
          <w:color w:val="000000"/>
          <w:sz w:val="24"/>
          <w:szCs w:val="24"/>
        </w:rPr>
        <w:t>n</w:t>
      </w:r>
      <w:r w:rsidR="00BE735B">
        <w:rPr>
          <w:rFonts w:ascii="Arial" w:hAnsi="Arial" w:cs="Arial" w:eastAsiaTheme="minorHAnsi"/>
          <w:color w:val="000000"/>
          <w:sz w:val="24"/>
          <w:szCs w:val="24"/>
        </w:rPr>
        <w:t xml:space="preserve">a </w:t>
      </w:r>
      <w:r>
        <w:rPr>
          <w:rFonts w:ascii="Arial" w:hAnsi="Arial" w:cs="Arial" w:eastAsiaTheme="minorHAnsi"/>
          <w:color w:val="000000"/>
          <w:sz w:val="24"/>
          <w:szCs w:val="24"/>
        </w:rPr>
        <w:t>vjerovnika.</w:t>
      </w:r>
    </w:p>
    <w:p w:rsidRPr="009C48A0" w:rsidR="00EC6AFB" w:rsidP="00EC6AFB" w:rsidRDefault="00EC6AFB">
      <w:pPr>
        <w:pStyle w:val="Bezproreda"/>
        <w:rPr>
          <w:rFonts w:ascii="Arial" w:hAnsi="Arial" w:cs="Arial" w:eastAsiaTheme="minorHAnsi"/>
          <w:color w:val="000000"/>
          <w:sz w:val="24"/>
          <w:szCs w:val="24"/>
        </w:rPr>
      </w:pPr>
    </w:p>
    <w:p w:rsidR="00EC6AFB" w:rsidP="00EC6AFB" w:rsidRDefault="00EC6AFB">
      <w:pPr>
        <w:pStyle w:val="Bezproreda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Prelazi se na treću točku dnevnog reda.</w:t>
      </w:r>
    </w:p>
    <w:p w:rsidR="00EC6AFB" w:rsidP="00EC6AFB" w:rsidRDefault="00EC6AFB">
      <w:pPr>
        <w:pStyle w:val="Bezproreda"/>
        <w:rPr>
          <w:rFonts w:ascii="Arial" w:hAnsi="Arial" w:cs="Arial"/>
          <w:sz w:val="24"/>
          <w:szCs w:val="24"/>
        </w:rPr>
      </w:pPr>
    </w:p>
    <w:p w:rsidRPr="007273EC" w:rsidR="00EC6AFB" w:rsidP="00EC6AFB" w:rsidRDefault="00EC6AFB">
      <w:pPr>
        <w:pStyle w:val="Bezproreda"/>
        <w:rPr>
          <w:rFonts w:ascii="Arial" w:hAnsi="Arial" w:cs="Arial"/>
          <w:b/>
          <w:sz w:val="24"/>
          <w:szCs w:val="24"/>
        </w:rPr>
      </w:pPr>
      <w:r w:rsidRPr="007273EC">
        <w:rPr>
          <w:rFonts w:ascii="Arial" w:hAnsi="Arial" w:cs="Arial"/>
          <w:b/>
          <w:sz w:val="24"/>
          <w:szCs w:val="24"/>
        </w:rPr>
        <w:t xml:space="preserve">3. Završni izvještaj </w:t>
      </w:r>
      <w:r>
        <w:rPr>
          <w:rFonts w:ascii="Arial" w:hAnsi="Arial" w:cs="Arial"/>
          <w:b/>
          <w:sz w:val="24"/>
          <w:szCs w:val="24"/>
        </w:rPr>
        <w:t>upravitelja stečajne mase</w:t>
      </w:r>
    </w:p>
    <w:p w:rsidRPr="009C48A0" w:rsidR="00EC6AFB" w:rsidP="00EC6AFB" w:rsidRDefault="00EC6AFB">
      <w:pPr>
        <w:pStyle w:val="Bezproreda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9C48A0">
        <w:rPr>
          <w:rFonts w:ascii="Arial" w:hAnsi="Arial" w:cs="Arial" w:eastAsiaTheme="minorHAnsi"/>
          <w:color w:val="000000"/>
          <w:sz w:val="24"/>
          <w:szCs w:val="24"/>
        </w:rPr>
        <w:t xml:space="preserve">Konstatira se da </w:t>
      </w:r>
      <w:r w:rsidR="009A15BF">
        <w:rPr>
          <w:rFonts w:ascii="Arial" w:hAnsi="Arial" w:cs="Arial" w:eastAsiaTheme="minorHAnsi"/>
          <w:color w:val="000000"/>
          <w:sz w:val="24"/>
          <w:szCs w:val="24"/>
        </w:rPr>
        <w:t>oba</w:t>
      </w:r>
      <w:r>
        <w:rPr>
          <w:rFonts w:ascii="Arial" w:hAnsi="Arial" w:cs="Arial" w:eastAsiaTheme="minorHAnsi"/>
          <w:color w:val="000000"/>
          <w:sz w:val="24"/>
          <w:szCs w:val="24"/>
        </w:rPr>
        <w:t xml:space="preserve"> prisutn</w:t>
      </w:r>
      <w:r w:rsidR="009A15BF">
        <w:rPr>
          <w:rFonts w:ascii="Arial" w:hAnsi="Arial" w:cs="Arial" w:eastAsiaTheme="minorHAnsi"/>
          <w:color w:val="000000"/>
          <w:sz w:val="24"/>
          <w:szCs w:val="24"/>
        </w:rPr>
        <w:t xml:space="preserve">a </w:t>
      </w:r>
      <w:r>
        <w:rPr>
          <w:rFonts w:ascii="Arial" w:hAnsi="Arial" w:cs="Arial" w:eastAsiaTheme="minorHAnsi"/>
          <w:color w:val="000000"/>
          <w:sz w:val="24"/>
          <w:szCs w:val="24"/>
        </w:rPr>
        <w:t>vjerovnik</w:t>
      </w:r>
      <w:r w:rsidR="009A15BF">
        <w:rPr>
          <w:rFonts w:ascii="Arial" w:hAnsi="Arial" w:cs="Arial" w:eastAsiaTheme="minorHAnsi"/>
          <w:color w:val="000000"/>
          <w:sz w:val="24"/>
          <w:szCs w:val="24"/>
        </w:rPr>
        <w:t>a</w:t>
      </w:r>
      <w:r>
        <w:rPr>
          <w:rFonts w:ascii="Arial" w:hAnsi="Arial" w:cs="Arial" w:eastAsiaTheme="minorHAnsi"/>
          <w:color w:val="000000"/>
          <w:sz w:val="24"/>
          <w:szCs w:val="24"/>
        </w:rPr>
        <w:t xml:space="preserve"> u cijelosti prihvaća</w:t>
      </w:r>
      <w:r w:rsidR="009A15BF">
        <w:rPr>
          <w:rFonts w:ascii="Arial" w:hAnsi="Arial" w:cs="Arial" w:eastAsiaTheme="minorHAnsi"/>
          <w:color w:val="000000"/>
          <w:sz w:val="24"/>
          <w:szCs w:val="24"/>
        </w:rPr>
        <w:t>ju</w:t>
      </w:r>
      <w:r w:rsidRPr="009C48A0">
        <w:rPr>
          <w:rFonts w:ascii="Arial" w:hAnsi="Arial" w:cs="Arial" w:eastAsiaTheme="minorHAnsi"/>
          <w:color w:val="000000"/>
          <w:sz w:val="24"/>
          <w:szCs w:val="24"/>
        </w:rPr>
        <w:t xml:space="preserve"> </w:t>
      </w:r>
      <w:r>
        <w:rPr>
          <w:rFonts w:ascii="Arial" w:hAnsi="Arial" w:cs="Arial" w:eastAsiaTheme="minorHAnsi"/>
          <w:color w:val="000000"/>
          <w:sz w:val="24"/>
          <w:szCs w:val="24"/>
        </w:rPr>
        <w:t>završni izvještaj upravitelja stečajne mase.</w:t>
      </w:r>
    </w:p>
    <w:p w:rsidR="00EC6AFB" w:rsidP="00EC6AFB" w:rsidRDefault="00EC6AFB">
      <w:pPr>
        <w:pStyle w:val="Bezproreda"/>
        <w:rPr>
          <w:rFonts w:ascii="Arial" w:hAnsi="Arial" w:cs="Arial"/>
          <w:sz w:val="24"/>
          <w:szCs w:val="24"/>
        </w:rPr>
      </w:pPr>
    </w:p>
    <w:p w:rsidRPr="009C48A0" w:rsidR="00EC6AFB" w:rsidP="00EC6AFB" w:rsidRDefault="00EC6AFB">
      <w:pPr>
        <w:pStyle w:val="Bezproreda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Sud donosi</w:t>
      </w:r>
    </w:p>
    <w:p w:rsidRPr="009C48A0" w:rsidR="00EC6AFB" w:rsidP="00EC6AFB" w:rsidRDefault="00EC6AFB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R J E Š E N J E</w:t>
      </w:r>
    </w:p>
    <w:p w:rsidRPr="009C48A0" w:rsidR="00EC6AFB" w:rsidP="00EC6AFB" w:rsidRDefault="00EC6AFB">
      <w:pPr>
        <w:pStyle w:val="Bezproreda"/>
        <w:jc w:val="both"/>
        <w:rPr>
          <w:rFonts w:ascii="Arial" w:hAnsi="Arial" w:cs="Arial" w:eastAsiaTheme="minorHAnsi"/>
          <w:color w:val="000000"/>
          <w:sz w:val="24"/>
          <w:szCs w:val="24"/>
        </w:rPr>
      </w:pPr>
    </w:p>
    <w:p w:rsidRPr="009C48A0" w:rsidR="00EC6AFB" w:rsidP="00EC6AFB" w:rsidRDefault="00EC6AFB">
      <w:pPr>
        <w:pStyle w:val="Bezproreda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9C48A0">
        <w:rPr>
          <w:rFonts w:ascii="Arial" w:hAnsi="Arial" w:cs="Arial" w:eastAsiaTheme="minorHAnsi"/>
          <w:color w:val="000000"/>
          <w:sz w:val="24"/>
          <w:szCs w:val="24"/>
        </w:rPr>
        <w:t xml:space="preserve">Utvrđuje se da na Skupštini </w:t>
      </w:r>
      <w:r w:rsidR="009A15BF">
        <w:rPr>
          <w:rFonts w:ascii="Arial" w:hAnsi="Arial" w:cs="Arial" w:eastAsiaTheme="minorHAnsi"/>
          <w:color w:val="000000"/>
          <w:sz w:val="24"/>
          <w:szCs w:val="24"/>
        </w:rPr>
        <w:t>oba prisutna</w:t>
      </w:r>
      <w:r>
        <w:rPr>
          <w:rFonts w:ascii="Arial" w:hAnsi="Arial" w:cs="Arial" w:eastAsiaTheme="minorHAnsi"/>
          <w:color w:val="000000"/>
          <w:sz w:val="24"/>
          <w:szCs w:val="24"/>
        </w:rPr>
        <w:t xml:space="preserve"> stečajn</w:t>
      </w:r>
      <w:r w:rsidR="009A15BF">
        <w:rPr>
          <w:rFonts w:ascii="Arial" w:hAnsi="Arial" w:cs="Arial" w:eastAsiaTheme="minorHAnsi"/>
          <w:color w:val="000000"/>
          <w:sz w:val="24"/>
          <w:szCs w:val="24"/>
        </w:rPr>
        <w:t>a</w:t>
      </w:r>
      <w:r>
        <w:rPr>
          <w:rFonts w:ascii="Arial" w:hAnsi="Arial" w:cs="Arial" w:eastAsiaTheme="minorHAnsi"/>
          <w:color w:val="000000"/>
          <w:sz w:val="24"/>
          <w:szCs w:val="24"/>
        </w:rPr>
        <w:t xml:space="preserve"> vjerovnik</w:t>
      </w:r>
      <w:r w:rsidR="009A15BF">
        <w:rPr>
          <w:rFonts w:ascii="Arial" w:hAnsi="Arial" w:cs="Arial" w:eastAsiaTheme="minorHAnsi"/>
          <w:color w:val="000000"/>
          <w:sz w:val="24"/>
          <w:szCs w:val="24"/>
        </w:rPr>
        <w:t>a</w:t>
      </w:r>
      <w:r>
        <w:rPr>
          <w:rFonts w:ascii="Arial" w:hAnsi="Arial" w:cs="Arial" w:eastAsiaTheme="minorHAnsi"/>
          <w:color w:val="000000"/>
          <w:sz w:val="24"/>
          <w:szCs w:val="24"/>
        </w:rPr>
        <w:t xml:space="preserve"> u cijelosti prihvaća</w:t>
      </w:r>
      <w:r w:rsidR="00BE735B">
        <w:rPr>
          <w:rFonts w:ascii="Arial" w:hAnsi="Arial" w:cs="Arial" w:eastAsiaTheme="minorHAnsi"/>
          <w:color w:val="000000"/>
          <w:sz w:val="24"/>
          <w:szCs w:val="24"/>
        </w:rPr>
        <w:t>ju</w:t>
      </w:r>
      <w:r>
        <w:rPr>
          <w:rFonts w:ascii="Arial" w:hAnsi="Arial" w:cs="Arial" w:eastAsiaTheme="minorHAnsi"/>
          <w:color w:val="000000"/>
          <w:sz w:val="24"/>
          <w:szCs w:val="24"/>
        </w:rPr>
        <w:t xml:space="preserve"> izvješće upravitelja stečajne mase.</w:t>
      </w:r>
    </w:p>
    <w:p w:rsidRPr="007273EC" w:rsidR="00EC6AFB" w:rsidP="00EC6AFB" w:rsidRDefault="00EC6AFB">
      <w:pPr>
        <w:pStyle w:val="Bezproreda"/>
        <w:rPr>
          <w:rFonts w:ascii="Arial" w:hAnsi="Arial" w:cs="Arial"/>
          <w:b/>
          <w:sz w:val="24"/>
          <w:szCs w:val="24"/>
        </w:rPr>
      </w:pPr>
    </w:p>
    <w:p w:rsidR="00EC6AFB" w:rsidP="00EC6AFB" w:rsidRDefault="00EC6AFB">
      <w:pPr>
        <w:pStyle w:val="Bezproreda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 xml:space="preserve">Prelazi se na </w:t>
      </w:r>
      <w:r>
        <w:rPr>
          <w:rFonts w:ascii="Arial" w:hAnsi="Arial" w:cs="Arial"/>
          <w:sz w:val="24"/>
          <w:szCs w:val="24"/>
        </w:rPr>
        <w:t>četvrtu</w:t>
      </w:r>
      <w:r w:rsidRPr="009C48A0">
        <w:rPr>
          <w:rFonts w:ascii="Arial" w:hAnsi="Arial" w:cs="Arial"/>
          <w:sz w:val="24"/>
          <w:szCs w:val="24"/>
        </w:rPr>
        <w:t xml:space="preserve"> točku dnevnog reda.</w:t>
      </w:r>
    </w:p>
    <w:p w:rsidR="00EC6AFB" w:rsidP="00EC6AFB" w:rsidRDefault="00EC6AFB">
      <w:pPr>
        <w:pStyle w:val="Bezproreda"/>
        <w:rPr>
          <w:rFonts w:ascii="Arial" w:hAnsi="Arial" w:cs="Arial"/>
          <w:sz w:val="24"/>
          <w:szCs w:val="24"/>
        </w:rPr>
      </w:pPr>
    </w:p>
    <w:p w:rsidR="00EC6AFB" w:rsidP="00EC6AFB" w:rsidRDefault="00EC6AFB">
      <w:pPr>
        <w:pStyle w:val="Bezproreda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Pr="009C48A0">
        <w:rPr>
          <w:rFonts w:ascii="Arial" w:hAnsi="Arial" w:cs="Arial"/>
          <w:b/>
          <w:sz w:val="24"/>
          <w:szCs w:val="24"/>
        </w:rPr>
        <w:t>. Raz</w:t>
      </w:r>
      <w:r>
        <w:rPr>
          <w:rFonts w:ascii="Arial" w:hAnsi="Arial" w:cs="Arial"/>
          <w:b/>
          <w:sz w:val="24"/>
          <w:szCs w:val="24"/>
        </w:rPr>
        <w:t>no</w:t>
      </w:r>
    </w:p>
    <w:p w:rsidR="00EC6AFB" w:rsidP="00EC6AFB" w:rsidRDefault="00EC6AF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Konstatira se da pod ovom točkom dnevnom reda nema prijedloga.</w:t>
      </w:r>
    </w:p>
    <w:p w:rsidR="00EC6AFB" w:rsidP="00EC6AFB" w:rsidRDefault="00EC6AFB">
      <w:pPr>
        <w:pStyle w:val="Bezproreda"/>
        <w:rPr>
          <w:rFonts w:ascii="Arial" w:hAnsi="Arial" w:cs="Arial"/>
          <w:sz w:val="24"/>
          <w:szCs w:val="24"/>
        </w:rPr>
      </w:pPr>
    </w:p>
    <w:p w:rsidR="00EC6AFB" w:rsidP="00EC6AFB" w:rsidRDefault="00EC6AFB">
      <w:pPr>
        <w:pStyle w:val="Bezproreda"/>
        <w:rPr>
          <w:rFonts w:ascii="Arial" w:hAnsi="Arial" w:cs="Arial"/>
          <w:sz w:val="24"/>
          <w:szCs w:val="24"/>
        </w:rPr>
      </w:pPr>
    </w:p>
    <w:p w:rsidR="00EC6AFB" w:rsidP="00EC6AFB" w:rsidRDefault="00EC6AFB">
      <w:pPr>
        <w:pStyle w:val="Bezproreda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Sudac donosi</w:t>
      </w:r>
    </w:p>
    <w:p w:rsidRPr="009C48A0" w:rsidR="00EC6AFB" w:rsidP="00EC6AFB" w:rsidRDefault="00EC6AFB">
      <w:pPr>
        <w:pStyle w:val="Bezproreda"/>
        <w:rPr>
          <w:rFonts w:ascii="Arial" w:hAnsi="Arial" w:cs="Arial"/>
          <w:sz w:val="24"/>
          <w:szCs w:val="24"/>
        </w:rPr>
      </w:pPr>
    </w:p>
    <w:p w:rsidR="00EC6AFB" w:rsidP="00EC6AFB" w:rsidRDefault="00EC6AFB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R J E Š E NJ E</w:t>
      </w:r>
    </w:p>
    <w:p w:rsidRPr="009C48A0" w:rsidR="00EC6AFB" w:rsidP="00EC6AFB" w:rsidRDefault="00EC6AFB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9C48A0" w:rsidR="00EC6AFB" w:rsidP="00EC6AFB" w:rsidRDefault="00EC6AFB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Zapisnik sa završnog ročišta koji sadržava odluke Skupštine objaviti će se na e-Oglasnoj ploči suda.</w:t>
      </w:r>
    </w:p>
    <w:p w:rsidRPr="00B77020" w:rsidR="00EC6AFB" w:rsidP="00EC6AFB" w:rsidRDefault="00EC6AFB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240BC1" w:rsidP="00E226EB" w:rsidRDefault="00240BC1">
      <w:pPr>
        <w:overflowPunct/>
        <w:autoSpaceDE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Konstatira se da zamjenica ŽDO predaje upravitelju stečajne mase dokument iz kojeg proizlaze uplatni računi za uplatu tražbine Republici Hrvatskoj. </w:t>
      </w:r>
    </w:p>
    <w:p w:rsidR="00240BC1" w:rsidP="00E226EB" w:rsidRDefault="00240BC1">
      <w:pPr>
        <w:overflowPunct/>
        <w:autoSpaceDE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="00AE1E1A" w:rsidP="00E226EB" w:rsidRDefault="00AE1E1A">
      <w:pPr>
        <w:overflowPunct/>
        <w:autoSpaceDE/>
        <w:adjustRight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 vjerovnik</w:t>
      </w:r>
      <w:r w:rsidRPr="0059119A">
        <w:rPr>
          <w:rFonts w:ascii="Arial" w:hAnsi="Arial" w:cs="Arial"/>
          <w:sz w:val="22"/>
          <w:szCs w:val="22"/>
        </w:rPr>
        <w:t xml:space="preserve"> </w:t>
      </w:r>
      <w:r w:rsidRPr="007049FB">
        <w:rPr>
          <w:rFonts w:ascii="Arial" w:hAnsi="Arial" w:cs="Arial"/>
          <w:sz w:val="24"/>
          <w:szCs w:val="24"/>
        </w:rPr>
        <w:t>OMS-Upravljanje d.o.o. u stečaju</w:t>
      </w:r>
      <w:r>
        <w:rPr>
          <w:rFonts w:ascii="Arial" w:hAnsi="Arial" w:cs="Arial"/>
          <w:sz w:val="24"/>
          <w:szCs w:val="24"/>
        </w:rPr>
        <w:t xml:space="preserve"> moli rok od 15 za dostavu uplatnog računa</w:t>
      </w:r>
      <w:r w:rsidR="003E485B">
        <w:rPr>
          <w:rFonts w:ascii="Arial" w:hAnsi="Arial" w:cs="Arial"/>
          <w:sz w:val="24"/>
          <w:szCs w:val="24"/>
        </w:rPr>
        <w:t xml:space="preserve"> zbog kaznenog postupak koji se vodi protiv tog stečajnog vjerovnika</w:t>
      </w:r>
      <w:r>
        <w:rPr>
          <w:rFonts w:ascii="Arial" w:hAnsi="Arial" w:cs="Arial"/>
          <w:sz w:val="24"/>
          <w:szCs w:val="24"/>
        </w:rPr>
        <w:t>.</w:t>
      </w:r>
    </w:p>
    <w:p w:rsidR="003E485B" w:rsidP="00E226EB" w:rsidRDefault="003E485B">
      <w:pPr>
        <w:overflowPunct/>
        <w:autoSpaceDE/>
        <w:adjustRightInd/>
        <w:jc w:val="both"/>
        <w:rPr>
          <w:rFonts w:ascii="Arial" w:hAnsi="Arial" w:cs="Arial"/>
          <w:sz w:val="24"/>
          <w:szCs w:val="24"/>
        </w:rPr>
      </w:pPr>
    </w:p>
    <w:p w:rsidR="003E485B" w:rsidP="003E485B" w:rsidRDefault="003E485B">
      <w:pPr>
        <w:pStyle w:val="Bezproreda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Sudac donosi</w:t>
      </w:r>
    </w:p>
    <w:p w:rsidRPr="009C48A0" w:rsidR="003E485B" w:rsidP="003E485B" w:rsidRDefault="003E485B">
      <w:pPr>
        <w:pStyle w:val="Bezproreda"/>
        <w:rPr>
          <w:rFonts w:ascii="Arial" w:hAnsi="Arial" w:cs="Arial"/>
          <w:sz w:val="24"/>
          <w:szCs w:val="24"/>
        </w:rPr>
      </w:pPr>
    </w:p>
    <w:p w:rsidR="003E485B" w:rsidP="003E485B" w:rsidRDefault="003E485B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R J E Š E NJ E</w:t>
      </w:r>
    </w:p>
    <w:p w:rsidR="003E485B" w:rsidP="00E226EB" w:rsidRDefault="003E485B">
      <w:pPr>
        <w:overflowPunct/>
        <w:autoSpaceDE/>
        <w:adjustRightInd/>
        <w:jc w:val="both"/>
        <w:rPr>
          <w:rFonts w:ascii="Arial" w:hAnsi="Arial" w:cs="Arial"/>
          <w:sz w:val="24"/>
          <w:szCs w:val="24"/>
        </w:rPr>
      </w:pPr>
    </w:p>
    <w:p w:rsidR="003E485B" w:rsidP="00E226EB" w:rsidRDefault="003E485B">
      <w:pPr>
        <w:overflowPunct/>
        <w:autoSpaceDE/>
        <w:adjustRight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B56470">
        <w:rPr>
          <w:rFonts w:ascii="Arial" w:hAnsi="Arial" w:cs="Arial"/>
          <w:sz w:val="24"/>
          <w:szCs w:val="24"/>
        </w:rPr>
        <w:t>tečajnom</w:t>
      </w:r>
      <w:r>
        <w:rPr>
          <w:rFonts w:ascii="Arial" w:hAnsi="Arial" w:cs="Arial"/>
          <w:sz w:val="24"/>
          <w:szCs w:val="24"/>
        </w:rPr>
        <w:t xml:space="preserve"> </w:t>
      </w:r>
      <w:r w:rsidR="00B56470">
        <w:rPr>
          <w:rFonts w:ascii="Arial" w:hAnsi="Arial" w:cs="Arial"/>
          <w:sz w:val="24"/>
          <w:szCs w:val="24"/>
        </w:rPr>
        <w:t xml:space="preserve">vjerovniku </w:t>
      </w:r>
      <w:r>
        <w:rPr>
          <w:rFonts w:ascii="Arial" w:hAnsi="Arial" w:cs="Arial"/>
          <w:sz w:val="24"/>
          <w:szCs w:val="24"/>
        </w:rPr>
        <w:t>OMS-</w:t>
      </w:r>
      <w:r w:rsidR="00B56470">
        <w:rPr>
          <w:rFonts w:ascii="Arial" w:hAnsi="Arial" w:cs="Arial"/>
          <w:sz w:val="24"/>
          <w:szCs w:val="24"/>
        </w:rPr>
        <w:t>U</w:t>
      </w:r>
      <w:r w:rsidR="00BE25A3">
        <w:rPr>
          <w:rFonts w:ascii="Arial" w:hAnsi="Arial" w:cs="Arial"/>
          <w:sz w:val="24"/>
          <w:szCs w:val="24"/>
        </w:rPr>
        <w:t>pravljanje</w:t>
      </w:r>
      <w:r>
        <w:rPr>
          <w:rFonts w:ascii="Arial" w:hAnsi="Arial" w:cs="Arial"/>
          <w:sz w:val="24"/>
          <w:szCs w:val="24"/>
        </w:rPr>
        <w:t xml:space="preserve"> d.o.o. u stečaj</w:t>
      </w:r>
      <w:r w:rsidR="00B56470">
        <w:rPr>
          <w:rFonts w:ascii="Arial" w:hAnsi="Arial" w:cs="Arial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 xml:space="preserve"> dodjeljuje se rok od 15 dana za dostavu uplatnog računa.</w:t>
      </w:r>
    </w:p>
    <w:p w:rsidR="00B41B76" w:rsidP="00F109FA" w:rsidRDefault="00B41B76">
      <w:pPr>
        <w:overflowPunct/>
        <w:autoSpaceDE/>
        <w:adjustRightInd/>
        <w:jc w:val="both"/>
        <w:rPr>
          <w:rFonts w:ascii="Arial" w:hAnsi="Arial" w:cs="Arial"/>
          <w:sz w:val="24"/>
          <w:szCs w:val="24"/>
        </w:rPr>
      </w:pPr>
    </w:p>
    <w:p w:rsidRPr="00BE25A3" w:rsidR="00F109FA" w:rsidP="00F109FA" w:rsidRDefault="003E485B">
      <w:pPr>
        <w:overflowPunct/>
        <w:autoSpaceDE/>
        <w:adjustRightInd/>
        <w:jc w:val="both"/>
        <w:rPr>
          <w:rFonts w:ascii="Arial" w:hAnsi="Arial" w:eastAsia="Calibri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br/>
        <w:t>Nalaže se upravitelju stečajne mase bez odgađanja izvršiti uplate ostalim stečajnim vjerovnicima za koje ima podatke o uplatnim računima, te platiti troškove i ostale obveze,</w:t>
      </w:r>
      <w:r w:rsidR="00795679">
        <w:rPr>
          <w:rFonts w:ascii="Arial" w:hAnsi="Arial" w:cs="Arial"/>
          <w:sz w:val="24"/>
          <w:szCs w:val="24"/>
        </w:rPr>
        <w:t xml:space="preserve"> paušalnu pristojbu,</w:t>
      </w:r>
      <w:r>
        <w:rPr>
          <w:rFonts w:ascii="Arial" w:hAnsi="Arial" w:cs="Arial"/>
          <w:sz w:val="24"/>
          <w:szCs w:val="24"/>
        </w:rPr>
        <w:t xml:space="preserve"> a da višak koji </w:t>
      </w:r>
      <w:r w:rsidRPr="00F109FA">
        <w:rPr>
          <w:rFonts w:ascii="Arial" w:hAnsi="Arial" w:cs="Arial"/>
          <w:sz w:val="24"/>
          <w:szCs w:val="24"/>
        </w:rPr>
        <w:t xml:space="preserve">ostane nakon završne diobe uplate na broj računa </w:t>
      </w:r>
      <w:r w:rsidRPr="00F109FA" w:rsidR="00795679">
        <w:rPr>
          <w:rFonts w:ascii="Arial" w:hAnsi="Arial" w:cs="Arial"/>
          <w:sz w:val="24"/>
          <w:szCs w:val="24"/>
        </w:rPr>
        <w:t>Fonda za namirenje troškov</w:t>
      </w:r>
      <w:r w:rsidRPr="00F109FA" w:rsidR="00F109FA">
        <w:rPr>
          <w:rFonts w:ascii="Arial" w:hAnsi="Arial" w:cs="Arial"/>
          <w:sz w:val="24"/>
          <w:szCs w:val="24"/>
        </w:rPr>
        <w:t xml:space="preserve">a stečajnih postupaka </w:t>
      </w:r>
      <w:r w:rsidRPr="00F109FA" w:rsidR="00F109FA">
        <w:rPr>
          <w:rFonts w:ascii="Arial" w:hAnsi="Arial" w:eastAsia="Calibri" w:cs="Arial"/>
          <w:sz w:val="24"/>
          <w:szCs w:val="24"/>
        </w:rPr>
        <w:t>Trgovačkog suda u Osijeku IBAN HR31  2390 0011 3000 0020 0 s pozivom na broj HR02 8550</w:t>
      </w:r>
      <w:r w:rsidR="00B41B76">
        <w:rPr>
          <w:rFonts w:ascii="Arial" w:hAnsi="Arial" w:eastAsia="Calibri" w:cs="Arial"/>
          <w:sz w:val="24"/>
          <w:szCs w:val="24"/>
        </w:rPr>
        <w:t>-</w:t>
      </w:r>
      <w:r w:rsidRPr="008A1AAD" w:rsidR="008A1AAD">
        <w:t xml:space="preserve"> </w:t>
      </w:r>
      <w:r w:rsidRPr="00BE25A3" w:rsidR="008A1AAD">
        <w:rPr>
          <w:rFonts w:ascii="Arial" w:hAnsi="Arial" w:cs="Arial"/>
          <w:sz w:val="24"/>
          <w:szCs w:val="24"/>
        </w:rPr>
        <w:t>56137060912</w:t>
      </w:r>
      <w:r w:rsidRPr="00BE25A3" w:rsidR="00F109FA">
        <w:rPr>
          <w:rFonts w:ascii="Arial" w:hAnsi="Arial" w:eastAsia="Calibri" w:cs="Arial"/>
          <w:sz w:val="24"/>
          <w:szCs w:val="24"/>
        </w:rPr>
        <w:t xml:space="preserve"> (St-866/2024</w:t>
      </w:r>
      <w:r w:rsidR="00BE25A3">
        <w:rPr>
          <w:rFonts w:ascii="Arial" w:hAnsi="Arial" w:eastAsia="Calibri" w:cs="Arial"/>
          <w:sz w:val="24"/>
          <w:szCs w:val="24"/>
        </w:rPr>
        <w:t>).</w:t>
      </w:r>
    </w:p>
    <w:p w:rsidRPr="00F109FA" w:rsidR="00795679" w:rsidP="00E226EB" w:rsidRDefault="00795679">
      <w:pPr>
        <w:overflowPunct/>
        <w:autoSpaceDE/>
        <w:adjustRightInd/>
        <w:jc w:val="both"/>
        <w:rPr>
          <w:rFonts w:ascii="Arial" w:hAnsi="Arial" w:cs="Arial"/>
          <w:sz w:val="24"/>
          <w:szCs w:val="24"/>
        </w:rPr>
      </w:pPr>
    </w:p>
    <w:p w:rsidRPr="00CB0B18" w:rsidR="00AE1E1A" w:rsidP="00E226EB" w:rsidRDefault="00AE1E1A">
      <w:pPr>
        <w:overflowPunct/>
        <w:autoSpaceDE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Pr="00CB0B18" w:rsidR="00E226EB" w:rsidP="00E226EB" w:rsidRDefault="00E226EB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CB0B18">
        <w:rPr>
          <w:rFonts w:ascii="Arial" w:hAnsi="Arial" w:cs="Arial"/>
          <w:sz w:val="24"/>
          <w:szCs w:val="24"/>
          <w:lang w:eastAsia="en-US"/>
        </w:rPr>
        <w:t xml:space="preserve">Dovršeno u </w:t>
      </w:r>
      <w:r w:rsidR="00B41B76">
        <w:rPr>
          <w:rFonts w:ascii="Arial" w:hAnsi="Arial" w:cs="Arial"/>
          <w:sz w:val="24"/>
          <w:szCs w:val="24"/>
          <w:lang w:eastAsia="en-US"/>
        </w:rPr>
        <w:t>12:35</w:t>
      </w:r>
      <w:r w:rsidRPr="00CB0B18">
        <w:rPr>
          <w:rFonts w:ascii="Arial" w:hAnsi="Arial" w:cs="Arial"/>
          <w:sz w:val="24"/>
          <w:szCs w:val="24"/>
          <w:lang w:eastAsia="en-US"/>
        </w:rPr>
        <w:t xml:space="preserve"> sati. </w:t>
      </w:r>
    </w:p>
    <w:p w:rsidRPr="00CB0B18" w:rsidR="00E226EB" w:rsidP="00E226EB" w:rsidRDefault="00E226EB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CB0B18" w:rsidR="00E226EB" w:rsidP="00E226EB" w:rsidRDefault="00E226EB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CB0B18">
        <w:rPr>
          <w:rFonts w:ascii="Arial" w:hAnsi="Arial" w:cs="Arial"/>
          <w:sz w:val="24"/>
          <w:szCs w:val="24"/>
          <w:lang w:eastAsia="en-US"/>
        </w:rPr>
        <w:t xml:space="preserve">Sudac: </w:t>
      </w:r>
    </w:p>
    <w:p w:rsidRPr="00CB0B18" w:rsidR="00E226EB" w:rsidP="00E226EB" w:rsidRDefault="00E226EB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="00E226EB" w:rsidP="00E226EB" w:rsidRDefault="00E226EB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CB0B18">
        <w:rPr>
          <w:rFonts w:ascii="Arial" w:hAnsi="Arial" w:cs="Arial"/>
          <w:sz w:val="24"/>
          <w:szCs w:val="24"/>
          <w:lang w:eastAsia="en-US"/>
        </w:rPr>
        <w:t xml:space="preserve">Zapisničar: </w:t>
      </w:r>
    </w:p>
    <w:p w:rsidR="00B41B76" w:rsidP="00E226EB" w:rsidRDefault="00B41B76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CB0B18" w:rsidR="00B41B76" w:rsidP="00E226EB" w:rsidRDefault="00B41B76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CB0B18" w:rsidR="00E226EB" w:rsidP="00E226EB" w:rsidRDefault="00E226EB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Upravitelj stečajne mase:</w:t>
      </w:r>
    </w:p>
    <w:p w:rsidRPr="00C94AEB" w:rsidR="00E226EB" w:rsidP="00E226EB" w:rsidRDefault="00E226EB">
      <w:pPr>
        <w:jc w:val="both"/>
        <w:rPr>
          <w:rFonts w:ascii="Arial" w:hAnsi="Arial" w:cs="Arial"/>
          <w:sz w:val="24"/>
          <w:szCs w:val="24"/>
        </w:rPr>
      </w:pPr>
    </w:p>
    <w:p w:rsidRPr="00C94AEB" w:rsidR="00E226EB" w:rsidP="00E226EB" w:rsidRDefault="003D656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</w:t>
      </w:r>
      <w:r w:rsidR="00B41B76">
        <w:rPr>
          <w:rFonts w:ascii="Arial" w:hAnsi="Arial" w:cs="Arial"/>
          <w:sz w:val="24"/>
          <w:szCs w:val="24"/>
        </w:rPr>
        <w:t>Stečajni  v</w:t>
      </w:r>
      <w:r w:rsidRPr="00C94AEB" w:rsidR="00E226EB">
        <w:rPr>
          <w:rFonts w:ascii="Arial" w:hAnsi="Arial" w:cs="Arial"/>
          <w:sz w:val="24"/>
          <w:szCs w:val="24"/>
        </w:rPr>
        <w:t>jerovni</w:t>
      </w:r>
      <w:r w:rsidR="00B41B76">
        <w:rPr>
          <w:rFonts w:ascii="Arial" w:hAnsi="Arial" w:cs="Arial"/>
          <w:sz w:val="24"/>
          <w:szCs w:val="24"/>
        </w:rPr>
        <w:t>ci</w:t>
      </w:r>
      <w:r w:rsidRPr="00C94AEB" w:rsidR="00E226EB">
        <w:rPr>
          <w:rFonts w:ascii="Arial" w:hAnsi="Arial" w:cs="Arial"/>
          <w:sz w:val="24"/>
          <w:szCs w:val="24"/>
        </w:rPr>
        <w:t>:</w:t>
      </w:r>
    </w:p>
    <w:p w:rsidR="006518AC" w:rsidP="0075034A" w:rsidRDefault="006518AC">
      <w:pPr>
        <w:jc w:val="both"/>
        <w:rPr>
          <w:rFonts w:ascii="Arial" w:hAnsi="Arial" w:cs="Arial"/>
          <w:sz w:val="24"/>
          <w:szCs w:val="24"/>
        </w:rPr>
      </w:pPr>
    </w:p>
    <w:sectPr w:rsidR="006518AC" w:rsidSect="00D500E2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096F" w:rsidP="0071124B" w:rsidRDefault="00B1096F">
      <w:r>
        <w:separator/>
      </w:r>
    </w:p>
  </w:endnote>
  <w:endnote w:type="continuationSeparator" w:id="0">
    <w:p w:rsidR="00B1096F" w:rsidP="0071124B" w:rsidRDefault="00B1096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096F" w:rsidP="0071124B" w:rsidRDefault="00B1096F">
      <w:r>
        <w:separator/>
      </w:r>
    </w:p>
  </w:footnote>
  <w:footnote w:type="continuationSeparator" w:id="0">
    <w:p w:rsidR="00B1096F" w:rsidP="0071124B" w:rsidRDefault="00B1096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2522668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Pr="001B4A48" w:rsidR="00D500E2" w:rsidRDefault="00D500E2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1B4A48">
          <w:rPr>
            <w:rFonts w:ascii="Arial" w:hAnsi="Arial" w:cs="Arial"/>
            <w:sz w:val="24"/>
            <w:szCs w:val="24"/>
          </w:rPr>
          <w:fldChar w:fldCharType="begin"/>
        </w:r>
        <w:r w:rsidRPr="001B4A48">
          <w:rPr>
            <w:rFonts w:ascii="Arial" w:hAnsi="Arial" w:cs="Arial"/>
            <w:sz w:val="24"/>
            <w:szCs w:val="24"/>
          </w:rPr>
          <w:instrText>PAGE   \* MERGEFORMAT</w:instrText>
        </w:r>
        <w:r w:rsidRPr="001B4A48">
          <w:rPr>
            <w:rFonts w:ascii="Arial" w:hAnsi="Arial" w:cs="Arial"/>
            <w:sz w:val="24"/>
            <w:szCs w:val="24"/>
          </w:rPr>
          <w:fldChar w:fldCharType="separate"/>
        </w:r>
        <w:r w:rsidR="00527F59">
          <w:rPr>
            <w:rFonts w:ascii="Arial" w:hAnsi="Arial" w:cs="Arial"/>
            <w:noProof/>
            <w:sz w:val="24"/>
            <w:szCs w:val="24"/>
          </w:rPr>
          <w:t>3</w:t>
        </w:r>
        <w:r w:rsidRPr="001B4A48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Pr="009E0887" w:rsidR="003D7F76" w:rsidP="00D500E2" w:rsidRDefault="009E0887">
    <w:pPr>
      <w:tabs>
        <w:tab w:val="center" w:pos="4536"/>
        <w:tab w:val="right" w:pos="9072"/>
      </w:tabs>
      <w:jc w:val="right"/>
      <w:rPr>
        <w:rFonts w:ascii="Arial" w:hAnsi="Arial" w:cs="Arial"/>
        <w:b/>
        <w:sz w:val="24"/>
        <w:szCs w:val="24"/>
      </w:rPr>
    </w:pPr>
    <w:r w:rsidRPr="009E0887">
      <w:rPr>
        <w:rFonts w:ascii="Arial" w:hAnsi="Arial" w:cs="Arial"/>
        <w:sz w:val="24"/>
      </w:rPr>
      <w:t xml:space="preserve">Poslovni broj: </w:t>
    </w:r>
    <w:r w:rsidRPr="009E0887" w:rsidR="003B3C36">
      <w:rPr>
        <w:rFonts w:ascii="Arial" w:hAnsi="Arial" w:cs="Arial"/>
        <w:sz w:val="24"/>
      </w:rPr>
      <w:t>St</w:t>
    </w:r>
    <w:r w:rsidRPr="009E0887" w:rsidR="00D500E2">
      <w:rPr>
        <w:rFonts w:ascii="Arial" w:hAnsi="Arial" w:cs="Arial"/>
        <w:sz w:val="24"/>
      </w:rPr>
      <w:t>-</w:t>
    </w:r>
    <w:r w:rsidR="004B29D5">
      <w:rPr>
        <w:rFonts w:ascii="Arial" w:hAnsi="Arial" w:cs="Arial"/>
        <w:sz w:val="24"/>
      </w:rPr>
      <w:t>866</w:t>
    </w:r>
    <w:r w:rsidRPr="009E0887" w:rsidR="00D500E2">
      <w:rPr>
        <w:rFonts w:ascii="Arial" w:hAnsi="Arial" w:cs="Arial"/>
        <w:sz w:val="24"/>
      </w:rPr>
      <w:t>/20</w:t>
    </w:r>
    <w:r w:rsidRPr="009E0887" w:rsidR="003B3C36">
      <w:rPr>
        <w:rFonts w:ascii="Arial" w:hAnsi="Arial" w:cs="Arial"/>
        <w:sz w:val="24"/>
      </w:rPr>
      <w:t>2</w:t>
    </w:r>
    <w:r w:rsidR="00BE25A3">
      <w:rPr>
        <w:rFonts w:ascii="Arial" w:hAnsi="Arial" w:cs="Arial"/>
        <w:sz w:val="24"/>
      </w:rPr>
      <w:t>3</w:t>
    </w:r>
    <w:r w:rsidR="00F109FA">
      <w:rPr>
        <w:rFonts w:ascii="Arial" w:hAnsi="Arial" w:cs="Arial"/>
        <w:sz w:val="24"/>
      </w:rPr>
      <w:t>-</w:t>
    </w:r>
    <w:r w:rsidR="00304733">
      <w:rPr>
        <w:rFonts w:ascii="Arial" w:hAnsi="Arial" w:cs="Arial"/>
        <w:sz w:val="24"/>
      </w:rPr>
      <w:t>97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857C2"/>
    <w:multiLevelType w:val="hybridMultilevel"/>
    <w:tmpl w:val="1A8A8EB6"/>
    <w:lvl w:ilvl="0" w:tplc="E86E432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A875EB"/>
    <w:multiLevelType w:val="hybridMultilevel"/>
    <w:tmpl w:val="4BA0C668"/>
    <w:lvl w:ilvl="0" w:tplc="FE6885C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sz w:val="2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61D5D0F"/>
    <w:multiLevelType w:val="hybridMultilevel"/>
    <w:tmpl w:val="F00ECC26"/>
    <w:lvl w:ilvl="0" w:tplc="694E4E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E83C5D"/>
    <w:multiLevelType w:val="hybridMultilevel"/>
    <w:tmpl w:val="7FD6DC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D88"/>
    <w:rsid w:val="00004987"/>
    <w:rsid w:val="000056C3"/>
    <w:rsid w:val="00005AB1"/>
    <w:rsid w:val="00006779"/>
    <w:rsid w:val="000067A0"/>
    <w:rsid w:val="00017F2E"/>
    <w:rsid w:val="00026423"/>
    <w:rsid w:val="00026A32"/>
    <w:rsid w:val="000300FE"/>
    <w:rsid w:val="00033AFE"/>
    <w:rsid w:val="00042577"/>
    <w:rsid w:val="000433D7"/>
    <w:rsid w:val="00047248"/>
    <w:rsid w:val="000510F3"/>
    <w:rsid w:val="00052915"/>
    <w:rsid w:val="0005679A"/>
    <w:rsid w:val="0005700B"/>
    <w:rsid w:val="00065392"/>
    <w:rsid w:val="000667D0"/>
    <w:rsid w:val="00080CF2"/>
    <w:rsid w:val="000825C0"/>
    <w:rsid w:val="000931B7"/>
    <w:rsid w:val="000A4FD0"/>
    <w:rsid w:val="000A6BA6"/>
    <w:rsid w:val="000B08E5"/>
    <w:rsid w:val="000C4468"/>
    <w:rsid w:val="000D0F17"/>
    <w:rsid w:val="000D1D4B"/>
    <w:rsid w:val="000D39F8"/>
    <w:rsid w:val="000D79F3"/>
    <w:rsid w:val="000E628F"/>
    <w:rsid w:val="000E636B"/>
    <w:rsid w:val="000F0F9D"/>
    <w:rsid w:val="000F2F07"/>
    <w:rsid w:val="000F54DD"/>
    <w:rsid w:val="00110DB7"/>
    <w:rsid w:val="0011264E"/>
    <w:rsid w:val="00125723"/>
    <w:rsid w:val="00127E84"/>
    <w:rsid w:val="00133731"/>
    <w:rsid w:val="001468EA"/>
    <w:rsid w:val="00146D9D"/>
    <w:rsid w:val="0015164E"/>
    <w:rsid w:val="00151699"/>
    <w:rsid w:val="00151E83"/>
    <w:rsid w:val="0015237A"/>
    <w:rsid w:val="0015455B"/>
    <w:rsid w:val="00160D25"/>
    <w:rsid w:val="001759C5"/>
    <w:rsid w:val="00175FBC"/>
    <w:rsid w:val="001805FA"/>
    <w:rsid w:val="00183900"/>
    <w:rsid w:val="001843C8"/>
    <w:rsid w:val="00185057"/>
    <w:rsid w:val="00191BAF"/>
    <w:rsid w:val="00192AFC"/>
    <w:rsid w:val="001950D3"/>
    <w:rsid w:val="001A1EA9"/>
    <w:rsid w:val="001A4FBD"/>
    <w:rsid w:val="001A503F"/>
    <w:rsid w:val="001B190E"/>
    <w:rsid w:val="001B3846"/>
    <w:rsid w:val="001B4A48"/>
    <w:rsid w:val="001B52EA"/>
    <w:rsid w:val="001B56AD"/>
    <w:rsid w:val="001C0055"/>
    <w:rsid w:val="001C02F9"/>
    <w:rsid w:val="001D66C1"/>
    <w:rsid w:val="001D7F0C"/>
    <w:rsid w:val="001E0D96"/>
    <w:rsid w:val="001E5DE7"/>
    <w:rsid w:val="001F2862"/>
    <w:rsid w:val="001F4722"/>
    <w:rsid w:val="001F608A"/>
    <w:rsid w:val="001F767D"/>
    <w:rsid w:val="00203452"/>
    <w:rsid w:val="00204B8B"/>
    <w:rsid w:val="002116D4"/>
    <w:rsid w:val="002176C2"/>
    <w:rsid w:val="00217B28"/>
    <w:rsid w:val="0022457C"/>
    <w:rsid w:val="00224D45"/>
    <w:rsid w:val="00227ADC"/>
    <w:rsid w:val="00233E28"/>
    <w:rsid w:val="00240BC1"/>
    <w:rsid w:val="00240E2F"/>
    <w:rsid w:val="00243CE1"/>
    <w:rsid w:val="00246328"/>
    <w:rsid w:val="002505B5"/>
    <w:rsid w:val="00251B06"/>
    <w:rsid w:val="00256CE6"/>
    <w:rsid w:val="00262B06"/>
    <w:rsid w:val="00262E5C"/>
    <w:rsid w:val="0026444E"/>
    <w:rsid w:val="00264ED9"/>
    <w:rsid w:val="00266AAF"/>
    <w:rsid w:val="002706D8"/>
    <w:rsid w:val="00277238"/>
    <w:rsid w:val="00287D62"/>
    <w:rsid w:val="002953D3"/>
    <w:rsid w:val="00295D96"/>
    <w:rsid w:val="002A03B5"/>
    <w:rsid w:val="002A2812"/>
    <w:rsid w:val="002A5D50"/>
    <w:rsid w:val="002B0E40"/>
    <w:rsid w:val="002B0EE9"/>
    <w:rsid w:val="002B2F5B"/>
    <w:rsid w:val="002B5FCF"/>
    <w:rsid w:val="002C01FB"/>
    <w:rsid w:val="002C423B"/>
    <w:rsid w:val="002C75BE"/>
    <w:rsid w:val="002D3DC0"/>
    <w:rsid w:val="002D5605"/>
    <w:rsid w:val="002D5BA6"/>
    <w:rsid w:val="002D6686"/>
    <w:rsid w:val="002D74EB"/>
    <w:rsid w:val="002E3508"/>
    <w:rsid w:val="002E5B36"/>
    <w:rsid w:val="002F2A87"/>
    <w:rsid w:val="002F570B"/>
    <w:rsid w:val="00303187"/>
    <w:rsid w:val="00304733"/>
    <w:rsid w:val="00306FD2"/>
    <w:rsid w:val="003106D1"/>
    <w:rsid w:val="00316EF3"/>
    <w:rsid w:val="003429B5"/>
    <w:rsid w:val="00345B44"/>
    <w:rsid w:val="0034638E"/>
    <w:rsid w:val="00346E63"/>
    <w:rsid w:val="00346E73"/>
    <w:rsid w:val="0035057D"/>
    <w:rsid w:val="00365FBA"/>
    <w:rsid w:val="00367774"/>
    <w:rsid w:val="00381801"/>
    <w:rsid w:val="003866BC"/>
    <w:rsid w:val="00390531"/>
    <w:rsid w:val="003922D0"/>
    <w:rsid w:val="00397A28"/>
    <w:rsid w:val="00397D66"/>
    <w:rsid w:val="003A15ED"/>
    <w:rsid w:val="003A5BC3"/>
    <w:rsid w:val="003B37CF"/>
    <w:rsid w:val="003B3C36"/>
    <w:rsid w:val="003B423F"/>
    <w:rsid w:val="003B5589"/>
    <w:rsid w:val="003C40F3"/>
    <w:rsid w:val="003D656B"/>
    <w:rsid w:val="003D7F76"/>
    <w:rsid w:val="003E235D"/>
    <w:rsid w:val="003E485B"/>
    <w:rsid w:val="003E6C18"/>
    <w:rsid w:val="003E79DA"/>
    <w:rsid w:val="003E7D06"/>
    <w:rsid w:val="003F54A1"/>
    <w:rsid w:val="00401507"/>
    <w:rsid w:val="00405A26"/>
    <w:rsid w:val="00406B26"/>
    <w:rsid w:val="00416BCB"/>
    <w:rsid w:val="00422366"/>
    <w:rsid w:val="004224A1"/>
    <w:rsid w:val="00444713"/>
    <w:rsid w:val="00444D37"/>
    <w:rsid w:val="004616AE"/>
    <w:rsid w:val="00463393"/>
    <w:rsid w:val="00464FB9"/>
    <w:rsid w:val="0047168D"/>
    <w:rsid w:val="004717F2"/>
    <w:rsid w:val="004721A4"/>
    <w:rsid w:val="00476095"/>
    <w:rsid w:val="004867DD"/>
    <w:rsid w:val="004A3048"/>
    <w:rsid w:val="004B13FE"/>
    <w:rsid w:val="004B29D5"/>
    <w:rsid w:val="004C0116"/>
    <w:rsid w:val="004C497F"/>
    <w:rsid w:val="004D14B5"/>
    <w:rsid w:val="004D2682"/>
    <w:rsid w:val="004D4117"/>
    <w:rsid w:val="004E06F3"/>
    <w:rsid w:val="004E7639"/>
    <w:rsid w:val="00504453"/>
    <w:rsid w:val="0052075A"/>
    <w:rsid w:val="00520C40"/>
    <w:rsid w:val="0052445C"/>
    <w:rsid w:val="00525E54"/>
    <w:rsid w:val="00527503"/>
    <w:rsid w:val="00527F59"/>
    <w:rsid w:val="00534073"/>
    <w:rsid w:val="0054006E"/>
    <w:rsid w:val="005402F7"/>
    <w:rsid w:val="005458DD"/>
    <w:rsid w:val="00557604"/>
    <w:rsid w:val="00557E4F"/>
    <w:rsid w:val="00574C76"/>
    <w:rsid w:val="00577535"/>
    <w:rsid w:val="005831C5"/>
    <w:rsid w:val="005836B8"/>
    <w:rsid w:val="0059021C"/>
    <w:rsid w:val="0059119A"/>
    <w:rsid w:val="005A1769"/>
    <w:rsid w:val="005A1BB2"/>
    <w:rsid w:val="005A5935"/>
    <w:rsid w:val="005C2B44"/>
    <w:rsid w:val="005C2EE6"/>
    <w:rsid w:val="005C43DD"/>
    <w:rsid w:val="005D129D"/>
    <w:rsid w:val="005D3410"/>
    <w:rsid w:val="005D62AC"/>
    <w:rsid w:val="005E61CF"/>
    <w:rsid w:val="005E7530"/>
    <w:rsid w:val="005F0B23"/>
    <w:rsid w:val="005F567D"/>
    <w:rsid w:val="005F5688"/>
    <w:rsid w:val="00601A08"/>
    <w:rsid w:val="00601BFF"/>
    <w:rsid w:val="006028C4"/>
    <w:rsid w:val="00605812"/>
    <w:rsid w:val="00606106"/>
    <w:rsid w:val="0061038F"/>
    <w:rsid w:val="0061047B"/>
    <w:rsid w:val="006159BA"/>
    <w:rsid w:val="00621560"/>
    <w:rsid w:val="006217EE"/>
    <w:rsid w:val="00622CEF"/>
    <w:rsid w:val="00624D69"/>
    <w:rsid w:val="0062660D"/>
    <w:rsid w:val="00633E3A"/>
    <w:rsid w:val="00640307"/>
    <w:rsid w:val="00641575"/>
    <w:rsid w:val="00644595"/>
    <w:rsid w:val="00650F3E"/>
    <w:rsid w:val="006518AC"/>
    <w:rsid w:val="00654E17"/>
    <w:rsid w:val="00660CE2"/>
    <w:rsid w:val="0066263B"/>
    <w:rsid w:val="00662FC9"/>
    <w:rsid w:val="00664D21"/>
    <w:rsid w:val="00666F64"/>
    <w:rsid w:val="00673E87"/>
    <w:rsid w:val="00674EF3"/>
    <w:rsid w:val="00682A18"/>
    <w:rsid w:val="0068310E"/>
    <w:rsid w:val="006835CC"/>
    <w:rsid w:val="00686F37"/>
    <w:rsid w:val="00687FC2"/>
    <w:rsid w:val="00692FBC"/>
    <w:rsid w:val="006A1D6F"/>
    <w:rsid w:val="006A3A4C"/>
    <w:rsid w:val="006A425D"/>
    <w:rsid w:val="006B5B71"/>
    <w:rsid w:val="006C529D"/>
    <w:rsid w:val="006C5C08"/>
    <w:rsid w:val="006C78AC"/>
    <w:rsid w:val="006D6B13"/>
    <w:rsid w:val="006D79E7"/>
    <w:rsid w:val="006E2AB2"/>
    <w:rsid w:val="006E7DD3"/>
    <w:rsid w:val="006F3BCA"/>
    <w:rsid w:val="006F60AA"/>
    <w:rsid w:val="006F7222"/>
    <w:rsid w:val="00700190"/>
    <w:rsid w:val="007033D9"/>
    <w:rsid w:val="007049FB"/>
    <w:rsid w:val="00707403"/>
    <w:rsid w:val="0071124B"/>
    <w:rsid w:val="00724C5A"/>
    <w:rsid w:val="007250BF"/>
    <w:rsid w:val="007309A6"/>
    <w:rsid w:val="00745DC0"/>
    <w:rsid w:val="0075034A"/>
    <w:rsid w:val="0076105A"/>
    <w:rsid w:val="0077440C"/>
    <w:rsid w:val="00777A35"/>
    <w:rsid w:val="00777E3D"/>
    <w:rsid w:val="00781D63"/>
    <w:rsid w:val="00782789"/>
    <w:rsid w:val="00795679"/>
    <w:rsid w:val="007A0D9C"/>
    <w:rsid w:val="007A6C46"/>
    <w:rsid w:val="007B45F0"/>
    <w:rsid w:val="007B4F89"/>
    <w:rsid w:val="007C56D0"/>
    <w:rsid w:val="007D6AB4"/>
    <w:rsid w:val="007D6D46"/>
    <w:rsid w:val="007D7638"/>
    <w:rsid w:val="007E09A0"/>
    <w:rsid w:val="007E1C67"/>
    <w:rsid w:val="007E5A33"/>
    <w:rsid w:val="007E7BB1"/>
    <w:rsid w:val="007F0417"/>
    <w:rsid w:val="007F0ABD"/>
    <w:rsid w:val="008031CC"/>
    <w:rsid w:val="008052B7"/>
    <w:rsid w:val="008275E6"/>
    <w:rsid w:val="008304CC"/>
    <w:rsid w:val="00834945"/>
    <w:rsid w:val="008435DA"/>
    <w:rsid w:val="008455A1"/>
    <w:rsid w:val="00847E49"/>
    <w:rsid w:val="00850284"/>
    <w:rsid w:val="0085533D"/>
    <w:rsid w:val="0085730B"/>
    <w:rsid w:val="008579C0"/>
    <w:rsid w:val="00865662"/>
    <w:rsid w:val="00866758"/>
    <w:rsid w:val="008668E6"/>
    <w:rsid w:val="00872F16"/>
    <w:rsid w:val="00883228"/>
    <w:rsid w:val="008870DD"/>
    <w:rsid w:val="00887D7F"/>
    <w:rsid w:val="008A0327"/>
    <w:rsid w:val="008A1AAD"/>
    <w:rsid w:val="008A6BFE"/>
    <w:rsid w:val="008A7EC5"/>
    <w:rsid w:val="008B201D"/>
    <w:rsid w:val="008B6B0A"/>
    <w:rsid w:val="008C1633"/>
    <w:rsid w:val="008C5E97"/>
    <w:rsid w:val="008D07C8"/>
    <w:rsid w:val="008D0A24"/>
    <w:rsid w:val="008D7619"/>
    <w:rsid w:val="008E37AA"/>
    <w:rsid w:val="008E3FD8"/>
    <w:rsid w:val="008F1537"/>
    <w:rsid w:val="00906084"/>
    <w:rsid w:val="009224A5"/>
    <w:rsid w:val="009250BD"/>
    <w:rsid w:val="00925D35"/>
    <w:rsid w:val="00927C2B"/>
    <w:rsid w:val="0093722D"/>
    <w:rsid w:val="00946020"/>
    <w:rsid w:val="00956F49"/>
    <w:rsid w:val="009623AA"/>
    <w:rsid w:val="00963270"/>
    <w:rsid w:val="0097017F"/>
    <w:rsid w:val="00971A33"/>
    <w:rsid w:val="00977821"/>
    <w:rsid w:val="00981A89"/>
    <w:rsid w:val="0098347E"/>
    <w:rsid w:val="00987455"/>
    <w:rsid w:val="00987C9C"/>
    <w:rsid w:val="0099062A"/>
    <w:rsid w:val="00995436"/>
    <w:rsid w:val="00996559"/>
    <w:rsid w:val="00997FFC"/>
    <w:rsid w:val="009A11A6"/>
    <w:rsid w:val="009A15BF"/>
    <w:rsid w:val="009A28D3"/>
    <w:rsid w:val="009B429B"/>
    <w:rsid w:val="009B7D2A"/>
    <w:rsid w:val="009C047F"/>
    <w:rsid w:val="009C7F72"/>
    <w:rsid w:val="009D1DBB"/>
    <w:rsid w:val="009D20B4"/>
    <w:rsid w:val="009D2264"/>
    <w:rsid w:val="009D4BE5"/>
    <w:rsid w:val="009E0887"/>
    <w:rsid w:val="009E2759"/>
    <w:rsid w:val="009F0CC4"/>
    <w:rsid w:val="009F2AAD"/>
    <w:rsid w:val="00A0046A"/>
    <w:rsid w:val="00A01C14"/>
    <w:rsid w:val="00A04671"/>
    <w:rsid w:val="00A06E7A"/>
    <w:rsid w:val="00A32698"/>
    <w:rsid w:val="00A4173E"/>
    <w:rsid w:val="00A5036F"/>
    <w:rsid w:val="00A50562"/>
    <w:rsid w:val="00A51EA1"/>
    <w:rsid w:val="00A605C3"/>
    <w:rsid w:val="00A60C9F"/>
    <w:rsid w:val="00A65D7F"/>
    <w:rsid w:val="00A66873"/>
    <w:rsid w:val="00A7152B"/>
    <w:rsid w:val="00A74693"/>
    <w:rsid w:val="00A75745"/>
    <w:rsid w:val="00A76012"/>
    <w:rsid w:val="00A802E8"/>
    <w:rsid w:val="00A80DED"/>
    <w:rsid w:val="00A81F8E"/>
    <w:rsid w:val="00A83533"/>
    <w:rsid w:val="00A8380C"/>
    <w:rsid w:val="00A94C54"/>
    <w:rsid w:val="00AA2A4A"/>
    <w:rsid w:val="00AA4714"/>
    <w:rsid w:val="00AB00B2"/>
    <w:rsid w:val="00AB1359"/>
    <w:rsid w:val="00AB5D04"/>
    <w:rsid w:val="00AC0AB9"/>
    <w:rsid w:val="00AC192F"/>
    <w:rsid w:val="00AC204B"/>
    <w:rsid w:val="00AC2888"/>
    <w:rsid w:val="00AC346D"/>
    <w:rsid w:val="00AC49DE"/>
    <w:rsid w:val="00AD65A9"/>
    <w:rsid w:val="00AD6C65"/>
    <w:rsid w:val="00AE1E1A"/>
    <w:rsid w:val="00AE4453"/>
    <w:rsid w:val="00AE468C"/>
    <w:rsid w:val="00AE5CDF"/>
    <w:rsid w:val="00AE701F"/>
    <w:rsid w:val="00AF2A0D"/>
    <w:rsid w:val="00AF4517"/>
    <w:rsid w:val="00B029FF"/>
    <w:rsid w:val="00B03407"/>
    <w:rsid w:val="00B04F4F"/>
    <w:rsid w:val="00B05E91"/>
    <w:rsid w:val="00B079B8"/>
    <w:rsid w:val="00B1096F"/>
    <w:rsid w:val="00B11198"/>
    <w:rsid w:val="00B11E4D"/>
    <w:rsid w:val="00B17505"/>
    <w:rsid w:val="00B179AC"/>
    <w:rsid w:val="00B20E86"/>
    <w:rsid w:val="00B25922"/>
    <w:rsid w:val="00B262F2"/>
    <w:rsid w:val="00B30ABE"/>
    <w:rsid w:val="00B32330"/>
    <w:rsid w:val="00B3660E"/>
    <w:rsid w:val="00B374E0"/>
    <w:rsid w:val="00B417C7"/>
    <w:rsid w:val="00B41B76"/>
    <w:rsid w:val="00B42B8D"/>
    <w:rsid w:val="00B44DB2"/>
    <w:rsid w:val="00B554B5"/>
    <w:rsid w:val="00B56470"/>
    <w:rsid w:val="00B6383E"/>
    <w:rsid w:val="00B67975"/>
    <w:rsid w:val="00B76A36"/>
    <w:rsid w:val="00B86296"/>
    <w:rsid w:val="00B9187F"/>
    <w:rsid w:val="00B91DB8"/>
    <w:rsid w:val="00B94AC0"/>
    <w:rsid w:val="00BA36A8"/>
    <w:rsid w:val="00BA67C5"/>
    <w:rsid w:val="00BB07CF"/>
    <w:rsid w:val="00BB1D74"/>
    <w:rsid w:val="00BB2A86"/>
    <w:rsid w:val="00BB5E72"/>
    <w:rsid w:val="00BC4C24"/>
    <w:rsid w:val="00BC58BE"/>
    <w:rsid w:val="00BC6F47"/>
    <w:rsid w:val="00BD2AC4"/>
    <w:rsid w:val="00BD4B3D"/>
    <w:rsid w:val="00BD5FC0"/>
    <w:rsid w:val="00BD66DB"/>
    <w:rsid w:val="00BE0340"/>
    <w:rsid w:val="00BE0D7C"/>
    <w:rsid w:val="00BE25A3"/>
    <w:rsid w:val="00BE37CC"/>
    <w:rsid w:val="00BE6568"/>
    <w:rsid w:val="00BE667F"/>
    <w:rsid w:val="00BE735B"/>
    <w:rsid w:val="00BF390B"/>
    <w:rsid w:val="00BF3FB7"/>
    <w:rsid w:val="00BF7754"/>
    <w:rsid w:val="00C01F2B"/>
    <w:rsid w:val="00C0286F"/>
    <w:rsid w:val="00C039BF"/>
    <w:rsid w:val="00C04B5E"/>
    <w:rsid w:val="00C07453"/>
    <w:rsid w:val="00C117BF"/>
    <w:rsid w:val="00C13993"/>
    <w:rsid w:val="00C14E4E"/>
    <w:rsid w:val="00C202D4"/>
    <w:rsid w:val="00C203FD"/>
    <w:rsid w:val="00C2517E"/>
    <w:rsid w:val="00C2744B"/>
    <w:rsid w:val="00C333BC"/>
    <w:rsid w:val="00C377C7"/>
    <w:rsid w:val="00C37867"/>
    <w:rsid w:val="00C40399"/>
    <w:rsid w:val="00C40AC6"/>
    <w:rsid w:val="00C43471"/>
    <w:rsid w:val="00C4424E"/>
    <w:rsid w:val="00C46046"/>
    <w:rsid w:val="00C5090C"/>
    <w:rsid w:val="00C55DDF"/>
    <w:rsid w:val="00C62408"/>
    <w:rsid w:val="00C62966"/>
    <w:rsid w:val="00C64853"/>
    <w:rsid w:val="00C747E7"/>
    <w:rsid w:val="00C85E68"/>
    <w:rsid w:val="00C87244"/>
    <w:rsid w:val="00C9234D"/>
    <w:rsid w:val="00C94D59"/>
    <w:rsid w:val="00CA04D6"/>
    <w:rsid w:val="00CA30F1"/>
    <w:rsid w:val="00CB6DFD"/>
    <w:rsid w:val="00CB7CC2"/>
    <w:rsid w:val="00CC4682"/>
    <w:rsid w:val="00CC5222"/>
    <w:rsid w:val="00CC6288"/>
    <w:rsid w:val="00CD3FC9"/>
    <w:rsid w:val="00CD5EE6"/>
    <w:rsid w:val="00CE0DC4"/>
    <w:rsid w:val="00CE2B35"/>
    <w:rsid w:val="00CF23B9"/>
    <w:rsid w:val="00CF3ACA"/>
    <w:rsid w:val="00D01D5F"/>
    <w:rsid w:val="00D048EB"/>
    <w:rsid w:val="00D06D88"/>
    <w:rsid w:val="00D07389"/>
    <w:rsid w:val="00D106D0"/>
    <w:rsid w:val="00D11AF0"/>
    <w:rsid w:val="00D16749"/>
    <w:rsid w:val="00D2033A"/>
    <w:rsid w:val="00D31A18"/>
    <w:rsid w:val="00D370E8"/>
    <w:rsid w:val="00D430B4"/>
    <w:rsid w:val="00D45980"/>
    <w:rsid w:val="00D500E2"/>
    <w:rsid w:val="00D5226B"/>
    <w:rsid w:val="00D56BDF"/>
    <w:rsid w:val="00D63A6E"/>
    <w:rsid w:val="00D65ECC"/>
    <w:rsid w:val="00D66415"/>
    <w:rsid w:val="00D706CC"/>
    <w:rsid w:val="00D7275D"/>
    <w:rsid w:val="00D73014"/>
    <w:rsid w:val="00D73456"/>
    <w:rsid w:val="00D9030F"/>
    <w:rsid w:val="00D91455"/>
    <w:rsid w:val="00D97156"/>
    <w:rsid w:val="00DA1084"/>
    <w:rsid w:val="00DA2305"/>
    <w:rsid w:val="00DA261F"/>
    <w:rsid w:val="00DB1565"/>
    <w:rsid w:val="00DC0E46"/>
    <w:rsid w:val="00DC155D"/>
    <w:rsid w:val="00DC31FA"/>
    <w:rsid w:val="00DC4AE0"/>
    <w:rsid w:val="00DC59D8"/>
    <w:rsid w:val="00DD3EE7"/>
    <w:rsid w:val="00DD41F0"/>
    <w:rsid w:val="00DE13C5"/>
    <w:rsid w:val="00DE19ED"/>
    <w:rsid w:val="00DE306E"/>
    <w:rsid w:val="00DE3E71"/>
    <w:rsid w:val="00DE5B28"/>
    <w:rsid w:val="00DE5D13"/>
    <w:rsid w:val="00DF6283"/>
    <w:rsid w:val="00DF67C6"/>
    <w:rsid w:val="00E00110"/>
    <w:rsid w:val="00E00921"/>
    <w:rsid w:val="00E058A5"/>
    <w:rsid w:val="00E11E72"/>
    <w:rsid w:val="00E160C2"/>
    <w:rsid w:val="00E167FF"/>
    <w:rsid w:val="00E226EB"/>
    <w:rsid w:val="00E24BC2"/>
    <w:rsid w:val="00E2530A"/>
    <w:rsid w:val="00E30576"/>
    <w:rsid w:val="00E3058F"/>
    <w:rsid w:val="00E316B0"/>
    <w:rsid w:val="00E3431F"/>
    <w:rsid w:val="00E36057"/>
    <w:rsid w:val="00E42B9C"/>
    <w:rsid w:val="00E44C55"/>
    <w:rsid w:val="00E44F34"/>
    <w:rsid w:val="00E47622"/>
    <w:rsid w:val="00E65937"/>
    <w:rsid w:val="00E65F91"/>
    <w:rsid w:val="00E82209"/>
    <w:rsid w:val="00E832C4"/>
    <w:rsid w:val="00E8709C"/>
    <w:rsid w:val="00E93794"/>
    <w:rsid w:val="00E95C07"/>
    <w:rsid w:val="00E974D0"/>
    <w:rsid w:val="00E97993"/>
    <w:rsid w:val="00EA03FA"/>
    <w:rsid w:val="00EA5045"/>
    <w:rsid w:val="00EB12B2"/>
    <w:rsid w:val="00EC0F5B"/>
    <w:rsid w:val="00EC2CCD"/>
    <w:rsid w:val="00EC3400"/>
    <w:rsid w:val="00EC50E4"/>
    <w:rsid w:val="00EC6AFB"/>
    <w:rsid w:val="00ED2445"/>
    <w:rsid w:val="00ED3562"/>
    <w:rsid w:val="00EE57DB"/>
    <w:rsid w:val="00EE725F"/>
    <w:rsid w:val="00EF01B0"/>
    <w:rsid w:val="00EF1D00"/>
    <w:rsid w:val="00EF31B4"/>
    <w:rsid w:val="00EF6096"/>
    <w:rsid w:val="00EF6C45"/>
    <w:rsid w:val="00F05B82"/>
    <w:rsid w:val="00F109FA"/>
    <w:rsid w:val="00F135A5"/>
    <w:rsid w:val="00F15FDF"/>
    <w:rsid w:val="00F22DBB"/>
    <w:rsid w:val="00F27544"/>
    <w:rsid w:val="00F42661"/>
    <w:rsid w:val="00F4680A"/>
    <w:rsid w:val="00F46F52"/>
    <w:rsid w:val="00F54A8B"/>
    <w:rsid w:val="00F63FAC"/>
    <w:rsid w:val="00F73261"/>
    <w:rsid w:val="00F74335"/>
    <w:rsid w:val="00F809C8"/>
    <w:rsid w:val="00F82343"/>
    <w:rsid w:val="00F84D10"/>
    <w:rsid w:val="00F90FF3"/>
    <w:rsid w:val="00FA356E"/>
    <w:rsid w:val="00FA4B1A"/>
    <w:rsid w:val="00FA585D"/>
    <w:rsid w:val="00FB196A"/>
    <w:rsid w:val="00FB573D"/>
    <w:rsid w:val="00FC5BAE"/>
    <w:rsid w:val="00FC6EFE"/>
    <w:rsid w:val="00FC6F10"/>
    <w:rsid w:val="00FD110D"/>
    <w:rsid w:val="00FD547E"/>
    <w:rsid w:val="00FD5498"/>
    <w:rsid w:val="00FE5C48"/>
    <w:rsid w:val="00FF0769"/>
    <w:rsid w:val="00FF090F"/>
    <w:rsid w:val="00FF32B7"/>
    <w:rsid w:val="00FF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06D88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F722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1124B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71124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C2C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2CCD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C2CCD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C2CC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C2CC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C7F7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C7F72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CB7CC2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Default" w:customStyle="true">
    <w:name w:val="Default"/>
    <w:rsid w:val="00F54A8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F109FA"/>
    <w:pPr>
      <w:overflowPunct/>
      <w:autoSpaceDE/>
      <w:autoSpaceDN/>
      <w:adjustRightInd/>
    </w:p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F109FA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F109FA"/>
    <w:rPr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D8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F722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112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124B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12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124B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2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CC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CC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7F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7F72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CB7CC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Default" w:type="paragraph">
    <w:name w:val="Default"/>
    <w:rsid w:val="00F54A8B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F109FA"/>
    <w:pPr>
      <w:overflowPunct/>
      <w:autoSpaceDE/>
      <w:autoSpaceDN/>
      <w:adjustRightInd/>
    </w:p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F109FA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uiPriority w:val="99"/>
    <w:semiHidden/>
    <w:unhideWhenUsed/>
    <w:rsid w:val="00F109FA"/>
    <w:rPr>
      <w:vertAlign w:val="superscript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180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4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4. ožujka 2025.</izvorni_sadrzaj>
    <derivirana_varijabla naziv="DomainObject.StvarniPocetakDatum_1">4. ožujka 2025.</derivirana_varijabla>
  </DomainObject.StvarniPocetakDatum>
  <DomainObject.StvarniZavrsetakDatum>
    <izvorni_sadrzaj>4. ožujka 2025.</izvorni_sadrzaj>
    <derivirana_varijabla naziv="DomainObject.StvarniZavrsetakDatum_1">4. ožujka 2025.</derivirana_varijabla>
  </DomainObject.StvarniZavrsetakDatum>
  <DomainObject.PlaniraniZavrsetakDatum>
    <izvorni_sadrzaj>4. ožujka 2025.</izvorni_sadrzaj>
    <derivirana_varijabla naziv="DomainObject.PlaniraniZavrsetakDatum_1">4. ožujka 2025.</derivirana_varijabla>
  </DomainObject.PlaniraniZavrsetakDatum>
  <DomainObject.PlaniraniPocetakDatum>
    <izvorni_sadrzaj>4. ožujka 2025.</izvorni_sadrzaj>
    <derivirana_varijabla naziv="DomainObject.PlaniraniPocetakDatum_1">4. ožujka 2025.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ožujka 2025.</izvorni_sadrzaj>
    <derivirana_varijabla naziv="DomainObject.Zapisnik.DatumKreiranja_1">4. ožujka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St-866/2023-97</izvorni_sadrzaj>
    <derivirana_varijabla naziv="DomainObject.Zapisnik.Oznaka_1">St-866/2023-97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2023.</izvorni_sadrzaj>
    <derivirana_varijabla naziv="DomainObject.Predmet.DatumOsnivanja_1">19. listopada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St-866/2023</izvorni_sadrzaj>
    <derivirana_varijabla naziv="DomainObject.Predmet.OznakaBroj_1">St-866/2023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ONLY MEN STUFF društvo s ograničenom odgovornošću za trgovinu i usluge u stečaju</izvorni_sadrzaj>
    <derivirana_varijabla naziv="DomainObject.Predmet.ProtustrankaFormated_1">  Stečajna masa iza ONLY MEN STUFF društvo s ograničenom odgovornošću za trgovinu i usluge u stečaju</derivirana_varijabla>
  </DomainObject.Predmet.ProtustrankaFormated>
  <DomainObject.Predmet.ProtustrankaFormatedOIB>
    <izvorni_sadrzaj>  Stečajna masa iza ONLY MEN STUFF društvo s ograničenom odgovornošću za trgovinu i usluge u stečaju, OIB 56137060912</izvorni_sadrzaj>
    <derivirana_varijabla naziv="DomainObject.Predmet.ProtustrankaFormatedOIB_1">  Stečajna masa iza ONLY MEN STUFF društvo s ograničenom odgovornošću za trgovinu i usluge u stečaju, OIB 56137060912</derivirana_varijabla>
  </DomainObject.Predmet.ProtustrankaFormatedOIB>
  <DomainObject.Predmet.ProtustrankaFormatedWithAdress>
    <izvorni_sadrzaj> Stečajna masa iza ONLY MEN STUFF društvo s ograničenom odgovornošću za trgovinu i usluge u stečaju, Avenija Marina Držića 4, 10000 Zagreb</izvorni_sadrzaj>
    <derivirana_varijabla naziv="DomainObject.Predmet.ProtustrankaFormatedWithAdress_1"> Stečajna masa iza ONLY MEN STUFF društvo s ograničenom odgovornošću za trgovinu i usluge u stečaju, Avenija Marina Držića 4, 10000 Zagreb</derivirana_varijabla>
  </DomainObject.Predmet.ProtustrankaFormatedWithAdress>
  <DomainObject.Predmet.ProtustrankaFormatedWithAdressOIB>
    <izvorni_sadrzaj> Stečajna masa iza ONLY MEN STUFF društvo s ograničenom odgovornošću za trgovinu i usluge u stečaju, OIB 56137060912, Avenija Marina Držića 4, 10000 Zagreb</izvorni_sadrzaj>
    <derivirana_varijabla naziv="DomainObject.Predmet.ProtustrankaFormatedWithAdressOIB_1"> Stečajna masa iza ONLY MEN STUFF društvo s ograničenom odgovornošću za trgovinu i usluge u stečaju, OIB 56137060912, Avenija Marina Držića 4, 10000 Zagreb</derivirana_varijabla>
  </DomainObject.Predmet.ProtustrankaFormatedWithAdressOIB>
  <DomainObject.Predmet.ProtustrankaWithAdress>
    <izvorni_sadrzaj>Stečajna masa iza ONLY MEN STUFF društvo s ograničenom odgovornošću za trgovinu i usluge u stečaju Avenija Marina Držića 4, 10000 Zagreb</izvorni_sadrzaj>
    <derivirana_varijabla naziv="DomainObject.Predmet.ProtustrankaWithAdress_1">Stečajna masa iza ONLY MEN STUFF društvo s ograničenom odgovornošću za trgovinu i usluge u stečaju Avenija Marina Držića 4, 10000 Zagreb</derivirana_varijabla>
  </DomainObject.Predmet.ProtustrankaWithAdress>
  <DomainObject.Predmet.ProtustrankaWithAdressOIB>
    <izvorni_sadrzaj>Stečajna masa iza ONLY MEN STUFF društvo s ograničenom odgovornošću za trgovinu i usluge u stečaju, OIB 56137060912, Avenija Marina Držića 4, 10000 Zagreb</izvorni_sadrzaj>
    <derivirana_varijabla naziv="DomainObject.Predmet.ProtustrankaWithAdressOIB_1">Stečajna masa iza ONLY MEN STUFF društvo s ograničenom odgovornošću za trgovinu i usluge u stečaju, OIB 56137060912, Avenija Marina Držića 4, 10000 Zagreb</derivirana_varijabla>
  </DomainObject.Predmet.ProtustrankaWithAdressOIB>
  <DomainObject.Predmet.ProtustrankaNazivFormated>
    <izvorni_sadrzaj>Stečajna masa iza ONLY MEN STUFF društvo s ograničenom odgovornošću za trgovinu i usluge u stečaju</izvorni_sadrzaj>
    <derivirana_varijabla naziv="DomainObject.Predmet.ProtustrankaNazivFormated_1">Stečajna masa iza ONLY MEN STUFF društvo s ograničenom odgovornošću za trgovinu i usluge u stečaju</derivirana_varijabla>
  </DomainObject.Predmet.ProtustrankaNazivFormated>
  <DomainObject.Predmet.ProtustrankaNazivFormatedOIB>
    <izvorni_sadrzaj>Stečajna masa iza ONLY MEN STUFF društvo s ograničenom odgovornošću za trgovinu i usluge u stečaju, OIB 56137060912</izvorni_sadrzaj>
    <derivirana_varijabla naziv="DomainObject.Predmet.ProtustrankaNazivFormatedOIB_1">Stečajna masa iza ONLY MEN STUFF društvo s ograničenom odgovornošću za trgovinu i usluge u stečaju, OIB 56137060912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Karlo Goričanec; Vesna Lazarić</izvorni_sadrzaj>
    <derivirana_varijabla naziv="DomainObject.Predmet.StrankaFormated_1">  Karlo Goričanec; Vesna Lazarić</derivirana_varijabla>
  </DomainObject.Predmet.StrankaFormated>
  <DomainObject.Predmet.StrankaFormatedOIB>
    <izvorni_sadrzaj>  Karlo Goričanec, OIB 54298525695; Vesna Lazarić</izvorni_sadrzaj>
    <derivirana_varijabla naziv="DomainObject.Predmet.StrankaFormatedOIB_1">  Karlo Goričanec, OIB 54298525695; Vesna Lazarić</derivirana_varijabla>
  </DomainObject.Predmet.StrankaFormatedOIB>
  <DomainObject.Predmet.StrankaFormatedWithAdress>
    <izvorni_sadrzaj> Karlo Goričanec, Kozjak 3, 10000 Zagreb; Vesna Lazarić</izvorni_sadrzaj>
    <derivirana_varijabla naziv="DomainObject.Predmet.StrankaFormatedWithAdress_1"> Karlo Goričanec, Kozjak 3, 10000 Zagreb; Vesna Lazarić</derivirana_varijabla>
  </DomainObject.Predmet.StrankaFormatedWithAdress>
  <DomainObject.Predmet.StrankaFormatedWithAdressOIB>
    <izvorni_sadrzaj> Karlo Goričanec, OIB 54298525695, Kozjak 3, 10000 Zagreb; Vesna Lazarić</izvorni_sadrzaj>
    <derivirana_varijabla naziv="DomainObject.Predmet.StrankaFormatedWithAdressOIB_1"> Karlo Goričanec, OIB 54298525695, Kozjak 3, 10000 Zagreb; Vesna Lazarić</derivirana_varijabla>
  </DomainObject.Predmet.StrankaFormatedWithAdressOIB>
  <DomainObject.Predmet.StrankaWithAdress>
    <izvorni_sadrzaj>Karlo Goričanec Kozjak 3,10000 Zagreb,Vesna Lazarić </izvorni_sadrzaj>
    <derivirana_varijabla naziv="DomainObject.Predmet.StrankaWithAdress_1">Karlo Goričanec Kozjak 3,10000 Zagreb,Vesna Lazarić </derivirana_varijabla>
  </DomainObject.Predmet.StrankaWithAdress>
  <DomainObject.Predmet.StrankaWithAdressOIB>
    <izvorni_sadrzaj>Karlo Goričanec, OIB 54298525695, Kozjak 3,10000 Zagreb,Vesna Lazarić</izvorni_sadrzaj>
    <derivirana_varijabla naziv="DomainObject.Predmet.StrankaWithAdressOIB_1">Karlo Goričanec, OIB 54298525695, Kozjak 3,10000 Zagreb,Vesna Lazarić</derivirana_varijabla>
  </DomainObject.Predmet.StrankaWithAdressOIB>
  <DomainObject.Predmet.StrankaNazivFormated>
    <izvorni_sadrzaj>Karlo Goričanec,Vesna Lazarić</izvorni_sadrzaj>
    <derivirana_varijabla naziv="DomainObject.Predmet.StrankaNazivFormated_1">Karlo Goričanec,Vesna Lazarić</derivirana_varijabla>
  </DomainObject.Predmet.StrankaNazivFormated>
  <DomainObject.Predmet.StrankaNazivFormatedOIB>
    <izvorni_sadrzaj>Karlo Goričanec, OIB 54298525695,Vesna Lazarić</izvorni_sadrzaj>
    <derivirana_varijabla naziv="DomainObject.Predmet.StrankaNazivFormatedOIB_1">Karlo Goričanec, OIB 54298525695,Vesna Lazarić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Karlo Goričanec</item>
      <item>Vesna Lazarić</item>
    </izvorni_sadrzaj>
    <derivirana_varijabla naziv="DomainObject.Predmet.StrankaListFormated_1">
      <item>Karlo Goričanec</item>
      <item>Vesna Lazarić</item>
    </derivirana_varijabla>
  </DomainObject.Predmet.StrankaListFormated>
  <DomainObject.Predmet.StrankaListFormatedOIB>
    <izvorni_sadrzaj>
      <item>Karlo Goričanec, OIB 54298525695</item>
      <item>Vesna Lazarić</item>
    </izvorni_sadrzaj>
    <derivirana_varijabla naziv="DomainObject.Predmet.StrankaListFormatedOIB_1">
      <item>Karlo Goričanec, OIB 54298525695</item>
      <item>Vesna Lazarić</item>
    </derivirana_varijabla>
  </DomainObject.Predmet.StrankaListFormatedOIB>
  <DomainObject.Predmet.StrankaListFormatedWithAdress>
    <izvorni_sadrzaj>
      <item>Karlo Goričanec, Kozjak 3, 10000 Zagreb</item>
      <item>Vesna Lazarić</item>
    </izvorni_sadrzaj>
    <derivirana_varijabla naziv="DomainObject.Predmet.StrankaListFormatedWithAdress_1">
      <item>Karlo Goričanec, Kozjak 3, 10000 Zagreb</item>
      <item>Vesna Lazarić</item>
    </derivirana_varijabla>
  </DomainObject.Predmet.StrankaListFormatedWithAdress>
  <DomainObject.Predmet.StrankaListFormatedWithAdressOIB>
    <izvorni_sadrzaj>
      <item>Karlo Goričanec, OIB 54298525695, Kozjak 3, 10000 Zagreb</item>
      <item>Vesna Lazarić</item>
    </izvorni_sadrzaj>
    <derivirana_varijabla naziv="DomainObject.Predmet.StrankaListFormatedWithAdressOIB_1">
      <item>Karlo Goričanec, OIB 54298525695, Kozjak 3, 10000 Zagreb</item>
      <item>Vesna Lazarić</item>
    </derivirana_varijabla>
  </DomainObject.Predmet.StrankaListFormatedWithAdressOIB>
  <DomainObject.Predmet.StrankaListNazivFormated>
    <izvorni_sadrzaj>
      <item>Karlo Goričanec</item>
      <item>Vesna Lazarić</item>
    </izvorni_sadrzaj>
    <derivirana_varijabla naziv="DomainObject.Predmet.StrankaListNazivFormated_1">
      <item>Karlo Goričanec</item>
      <item>Vesna Lazarić</item>
    </derivirana_varijabla>
  </DomainObject.Predmet.StrankaListNazivFormated>
  <DomainObject.Predmet.StrankaListNazivFormatedOIB>
    <izvorni_sadrzaj>
      <item>Karlo Goričanec, OIB 54298525695</item>
      <item>Vesna Lazarić</item>
    </izvorni_sadrzaj>
    <derivirana_varijabla naziv="DomainObject.Predmet.StrankaListNazivFormatedOIB_1">
      <item>Karlo Goričanec, OIB 54298525695</item>
      <item>Vesna Lazarić</item>
    </derivirana_varijabla>
  </DomainObject.Predmet.StrankaListNazivFormatedOIB>
  <DomainObject.Predmet.ProtuStrankaListFormated>
    <izvorni_sadrzaj>
      <item>Stečajna masa iza ONLY MEN STUFF društvo s ograničenom odgovornošću za trgovinu i usluge u stečaju</item>
    </izvorni_sadrzaj>
    <derivirana_varijabla naziv="DomainObject.Predmet.ProtuStrankaListFormated_1">
      <item>Stečajna masa iza ONLY MEN STUFF društvo s ograničenom odgovornošću za trgovinu i usluge u stečaju</item>
    </derivirana_varijabla>
  </DomainObject.Predmet.ProtuStrankaListFormated>
  <DomainObject.Predmet.ProtuStrankaListFormatedOIB>
    <izvorni_sadrzaj>
      <item>Stečajna masa iza ONLY MEN STUFF društvo s ograničenom odgovornošću za trgovinu i usluge u stečaju, OIB 56137060912</item>
    </izvorni_sadrzaj>
    <derivirana_varijabla naziv="DomainObject.Predmet.ProtuStrankaListFormatedOIB_1">
      <item>Stečajna masa iza ONLY MEN STUFF društvo s ograničenom odgovornošću za trgovinu i usluge u stečaju, OIB 56137060912</item>
    </derivirana_varijabla>
  </DomainObject.Predmet.ProtuStrankaListFormatedOIB>
  <DomainObject.Predmet.ProtuStrankaListFormatedWithAdress>
    <izvorni_sadrzaj>
      <item>Stečajna masa iza ONLY MEN STUFF društvo s ograničenom odgovornošću za trgovinu i usluge u stečaju, Avenija Marina Držića 4, 10000 Zagreb</item>
    </izvorni_sadrzaj>
    <derivirana_varijabla naziv="DomainObject.Predmet.ProtuStrankaListFormatedWithAdress_1">
      <item>Stečajna masa iza ONLY MEN STUFF društvo s ograničenom odgovornošću za trgovinu i usluge u stečaju, Avenija Marina Držića 4, 10000 Zagreb</item>
    </derivirana_varijabla>
  </DomainObject.Predmet.ProtuStrankaListFormatedWithAdress>
  <DomainObject.Predmet.ProtuStrankaListFormatedWithAdressOIB>
    <izvorni_sadrzaj>
      <item>Stečajna masa iza ONLY MEN STUFF društvo s ograničenom odgovornošću za trgovinu i usluge u stečaju, OIB 56137060912, Avenija Marina Držića 4, 10000 Zagreb</item>
    </izvorni_sadrzaj>
    <derivirana_varijabla naziv="DomainObject.Predmet.ProtuStrankaListFormatedWithAdressOIB_1">
      <item>Stečajna masa iza ONLY MEN STUFF društvo s ograničenom odgovornošću za trgovinu i usluge u stečaju, OIB 56137060912, Avenija Marina Držića 4, 10000 Zagreb</item>
    </derivirana_varijabla>
  </DomainObject.Predmet.ProtuStrankaListFormatedWithAdressOIB>
  <DomainObject.Predmet.ProtuStrankaListNazivFormated>
    <izvorni_sadrzaj>
      <item>Stečajna masa iza ONLY MEN STUFF društvo s ograničenom odgovornošću za trgovinu i usluge u stečaju</item>
    </izvorni_sadrzaj>
    <derivirana_varijabla naziv="DomainObject.Predmet.ProtuStrankaListNazivFormated_1">
      <item>Stečajna masa iza ONLY MEN STUFF društvo s ograničenom odgovornošću za trgovinu i usluge u stečaju</item>
    </derivirana_varijabla>
  </DomainObject.Predmet.ProtuStrankaListNazivFormated>
  <DomainObject.Predmet.ProtuStrankaListNazivFormatedOIB>
    <izvorni_sadrzaj>
      <item>Stečajna masa iza ONLY MEN STUFF društvo s ograničenom odgovornošću za trgovinu i usluge u stečaju, OIB 56137060912</item>
    </izvorni_sadrzaj>
    <derivirana_varijabla naziv="DomainObject.Predmet.ProtuStrankaListNazivFormatedOIB_1">
      <item>Stečajna masa iza ONLY MEN STUFF društvo s ograničenom odgovornošću za trgovinu i usluge u stečaju, OIB 56137060912</item>
    </derivirana_varijabla>
  </DomainObject.Predmet.ProtuStrankaListNazivFormatedOIB>
  <DomainObject.Predmet.OstaliListFormated>
    <izvorni_sadrzaj>
      <item>Vesna Lazarić</item>
      <item>Sibila Raumberger-Krištof</item>
      <item>INDUSTRIJSKI PARK NOVA GRADIŠKA d. o. o. za razvoj i ulaganje</item>
      <item>Igor Golovrški</item>
      <item>Marko Ivković</item>
      <item>Juraj Blažičko</item>
      <item>Immo Capital d.o.o. za poslovanje nekretninama, trgovinu i usluge</item>
      <item>OMS - Upravljanje društvo s ograničenom odgovornošću za upravljanje u stečaju</item>
      <item>Predrag Filajdić</item>
    </izvorni_sadrzaj>
    <derivirana_varijabla naziv="DomainObject.Predmet.OstaliListFormated_1">
      <item>Vesna Lazarić</item>
      <item>Sibila Raumberger-Krištof</item>
      <item>INDUSTRIJSKI PARK NOVA GRADIŠKA d. o. o. za razvoj i ulaganje</item>
      <item>Igor Golovrški</item>
      <item>Marko Ivković</item>
      <item>Juraj Blažičko</item>
      <item>Immo Capital d.o.o. za poslovanje nekretninama, trgovinu i usluge</item>
      <item>OMS - Upravljanje društvo s ograničenom odgovornošću za upravljanje u stečaju</item>
      <item>Predrag Filajdić</item>
    </derivirana_varijabla>
  </DomainObject.Predmet.OstaliListFormated>
  <DomainObject.Predmet.OstaliListFormatedOIB>
    <izvorni_sadrzaj>
      <item>Vesna Lazarić</item>
      <item>Sibila Raumberger-Krištof</item>
      <item>INDUSTRIJSKI PARK NOVA GRADIŠKA d. o. o. za razvoj i ulaganje, OIB 58802471410</item>
      <item>Igor Golovrški, OIB 41704592842</item>
      <item>Marko Ivković, OIB 67086156826</item>
      <item>Juraj Blažičko, OIB 50076496723</item>
      <item>Immo Capital d.o.o. za poslovanje nekretninama, trgovinu i usluge, OIB 68716469089</item>
      <item>OMS - Upravljanje društvo s ograničenom odgovornošću za upravljanje u stečaju, OIB 42356884916</item>
      <item>Predrag Filajdić, OIB 32894922284</item>
    </izvorni_sadrzaj>
    <derivirana_varijabla naziv="DomainObject.Predmet.OstaliListFormatedOIB_1">
      <item>Vesna Lazarić</item>
      <item>Sibila Raumberger-Krištof</item>
      <item>INDUSTRIJSKI PARK NOVA GRADIŠKA d. o. o. za razvoj i ulaganje, OIB 58802471410</item>
      <item>Igor Golovrški, OIB 41704592842</item>
      <item>Marko Ivković, OIB 67086156826</item>
      <item>Juraj Blažičko, OIB 50076496723</item>
      <item>Immo Capital d.o.o. za poslovanje nekretninama, trgovinu i usluge, OIB 68716469089</item>
      <item>OMS - Upravljanje društvo s ograničenom odgovornošću za upravljanje u stečaju, OIB 42356884916</item>
      <item>Predrag Filajdić, OIB 32894922284</item>
    </derivirana_varijabla>
  </DomainObject.Predmet.OstaliListFormatedOIB>
  <DomainObject.Predmet.OstaliListFormatedWithAdress>
    <izvorni_sadrzaj>
      <item>Vesna Lazarić</item>
      <item>Sibila Raumberger-Krištof</item>
      <item>INDUSTRIJSKI PARK NOVA GRADIŠKA d. o. o. za razvoj i ulaganje, Ulica II industrijski odvojak 2, 35400 Nova Gradiška</item>
      <item>Igor Golovrški, Trg kralja Tomislava 15, 35400 Nova Gradiška</item>
      <item>Marko Ivković, Slavča 32, 35400 Nova Gradiška</item>
      <item>Juraj Blažičko</item>
      <item>Immo Capital d.o.o. za poslovanje nekretninama, trgovinu i usluge, Savska cesta 135, 10000 Zagreb</item>
      <item>OMS - Upravljanje društvo s ograničenom odgovornošću za upravljanje u stečaju, Radnička cesta 80, 10000 Zagreb</item>
      <item>Predrag Filajdić, Ulica Luke Lukića 65, 35000 Slavonski Brod</item>
    </izvorni_sadrzaj>
    <derivirana_varijabla naziv="DomainObject.Predmet.OstaliListFormatedWithAdress_1">
      <item>Vesna Lazarić</item>
      <item>Sibila Raumberger-Krištof</item>
      <item>INDUSTRIJSKI PARK NOVA GRADIŠKA d. o. o. za razvoj i ulaganje, Ulica II industrijski odvojak 2, 35400 Nova Gradiška</item>
      <item>Igor Golovrški, Trg kralja Tomislava 15, 35400 Nova Gradiška</item>
      <item>Marko Ivković, Slavča 32, 35400 Nova Gradiška</item>
      <item>Juraj Blažičko</item>
      <item>Immo Capital d.o.o. za poslovanje nekretninama, trgovinu i usluge, Savska cesta 135, 10000 Zagreb</item>
      <item>OMS - Upravljanje društvo s ograničenom odgovornošću za upravljanje u stečaju, Radnička cesta 80, 10000 Zagreb</item>
      <item>Predrag Filajdić, Ulica Luke Lukića 65, 35000 Slavonski Brod</item>
    </derivirana_varijabla>
  </DomainObject.Predmet.OstaliListFormatedWithAdress>
  <DomainObject.Predmet.OstaliListFormatedWithAdressOIB>
    <izvorni_sadrzaj>
      <item>Vesna Lazarić</item>
      <item>Sibila Raumberger-Krištof</item>
      <item>INDUSTRIJSKI PARK NOVA GRADIŠKA d. o. o. za razvoj i ulaganje, OIB 58802471410, Ulica II industrijski odvojak 2, 35400 Nova Gradiška</item>
      <item>Igor Golovrški, OIB 41704592842, Trg kralja Tomislava 15, 35400 Nova Gradiška</item>
      <item>Marko Ivković, OIB 67086156826, Slavča 32, 35400 Nova Gradiška</item>
      <item>Juraj Blažičko, OIB 50076496723</item>
      <item>Immo Capital d.o.o. za poslovanje nekretninama, trgovinu i usluge, OIB 68716469089, Savska cesta 135, 10000 Zagreb</item>
      <item>OMS - Upravljanje društvo s ograničenom odgovornošću za upravljanje u stečaju, OIB 42356884916, Radnička cesta 80, 10000 Zagreb</item>
      <item>Predrag Filajdić, OIB 32894922284, Ulica Luke Lukića 65, 35000 Slavonski Brod</item>
    </izvorni_sadrzaj>
    <derivirana_varijabla naziv="DomainObject.Predmet.OstaliListFormatedWithAdressOIB_1">
      <item>Vesna Lazarić</item>
      <item>Sibila Raumberger-Krištof</item>
      <item>INDUSTRIJSKI PARK NOVA GRADIŠKA d. o. o. za razvoj i ulaganje, OIB 58802471410, Ulica II industrijski odvojak 2, 35400 Nova Gradiška</item>
      <item>Igor Golovrški, OIB 41704592842, Trg kralja Tomislava 15, 35400 Nova Gradiška</item>
      <item>Marko Ivković, OIB 67086156826, Slavča 32, 35400 Nova Gradiška</item>
      <item>Juraj Blažičko, OIB 50076496723</item>
      <item>Immo Capital d.o.o. za poslovanje nekretninama, trgovinu i usluge, OIB 68716469089, Savska cesta 135, 10000 Zagreb</item>
      <item>OMS - Upravljanje društvo s ograničenom odgovornošću za upravljanje u stečaju, OIB 42356884916, Radnička cesta 80, 10000 Zagreb</item>
      <item>Predrag Filajdić, OIB 32894922284, Ulica Luke Lukića 65, 35000 Slavonski Brod</item>
    </derivirana_varijabla>
  </DomainObject.Predmet.OstaliListFormatedWithAdressOIB>
  <DomainObject.Predmet.OstaliListNazivFormated>
    <izvorni_sadrzaj>
      <item>Vesna Lazarić</item>
      <item>Sibila Raumberger-Krištof</item>
      <item>INDUSTRIJSKI PARK NOVA GRADIŠKA d. o. o. za razvoj i ulaganje</item>
      <item>Igor Golovrški</item>
      <item>Marko Ivković</item>
      <item>Juraj Blažičko</item>
      <item>Immo Capital d.o.o. za poslovanje nekretninama, trgovinu i usluge</item>
      <item>OMS - Upravljanje društvo s ograničenom odgovornošću za upravljanje u stečaju</item>
      <item>Predrag Filajdić</item>
    </izvorni_sadrzaj>
    <derivirana_varijabla naziv="DomainObject.Predmet.OstaliListNazivFormated_1">
      <item>Vesna Lazarić</item>
      <item>Sibila Raumberger-Krištof</item>
      <item>INDUSTRIJSKI PARK NOVA GRADIŠKA d. o. o. za razvoj i ulaganje</item>
      <item>Igor Golovrški</item>
      <item>Marko Ivković</item>
      <item>Juraj Blažičko</item>
      <item>Immo Capital d.o.o. za poslovanje nekretninama, trgovinu i usluge</item>
      <item>OMS - Upravljanje društvo s ograničenom odgovornošću za upravljanje u stečaju</item>
      <item>Predrag Filajdić</item>
    </derivirana_varijabla>
  </DomainObject.Predmet.OstaliListNazivFormated>
  <DomainObject.Predmet.OstaliListNazivFormatedOIB>
    <izvorni_sadrzaj>
      <item>Vesna Lazarić</item>
      <item>Sibila Raumberger-Krištof</item>
      <item>INDUSTRIJSKI PARK NOVA GRADIŠKA d. o. o. za razvoj i ulaganje, OIB 58802471410</item>
      <item>Igor Golovrški, OIB 41704592842</item>
      <item>Marko Ivković, OIB 67086156826</item>
      <item>Juraj Blažičko, OIB 50076496723</item>
      <item>Immo Capital d.o.o. za poslovanje nekretninama, trgovinu i usluge, OIB 68716469089</item>
      <item>OMS - Upravljanje društvo s ograničenom odgovornošću za upravljanje u stečaju, OIB 42356884916</item>
      <item>Predrag Filajdić, OIB 32894922284</item>
    </izvorni_sadrzaj>
    <derivirana_varijabla naziv="DomainObject.Predmet.OstaliListNazivFormatedOIB_1">
      <item>Vesna Lazarić</item>
      <item>Sibila Raumberger-Krištof</item>
      <item>INDUSTRIJSKI PARK NOVA GRADIŠKA d. o. o. za razvoj i ulaganje, OIB 58802471410</item>
      <item>Igor Golovrški, OIB 41704592842</item>
      <item>Marko Ivković, OIB 67086156826</item>
      <item>Juraj Blažičko, OIB 50076496723</item>
      <item>Immo Capital d.o.o. za poslovanje nekretninama, trgovinu i usluge, OIB 68716469089</item>
      <item>OMS - Upravljanje društvo s ograničenom odgovornošću za upravljanje u stečaju, OIB 42356884916</item>
      <item>Predrag Filajdić, OIB 32894922284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2025.</izvorni_sadrzaj>
    <derivirana_varijabla naziv="DomainObject.Datum_1">4. ožujka 2025.</derivirana_varijabla>
  </DomainObject.Datum>
  <DomainObject.PoslovniBrojDokumenta>
    <izvorni_sadrzaj>St-866/2023-97</izvorni_sadrzaj>
    <derivirana_varijabla naziv="DomainObject.PoslovniBrojDokumenta_1">St-866/2023-97</derivirana_varijabla>
  </DomainObject.PoslovniBrojDokumenta>
  <DomainObject.Predmet.StrankaIDrugi>
    <izvorni_sadrzaj>Karlo Goričanec i dr.</izvorni_sadrzaj>
    <derivirana_varijabla naziv="DomainObject.Predmet.StrankaIDrugi_1">Karlo Goričanec i dr.</derivirana_varijabla>
  </DomainObject.Predmet.StrankaIDrugi>
  <DomainObject.Predmet.ProtustrankaIDrugi>
    <izvorni_sadrzaj>Stečajna masa iza ONLY MEN STUFF društvo s ograničenom odgovornošću za trgovinu i usluge u stečaju</izvorni_sadrzaj>
    <derivirana_varijabla naziv="DomainObject.Predmet.ProtustrankaIDrugi_1">Stečajna masa iza ONLY MEN STUFF društvo s ograničenom odgovornošću za trgovinu i usluge u stečaju</derivirana_varijabla>
  </DomainObject.Predmet.ProtustrankaIDrugi>
  <DomainObject.Predmet.StrankaIDrugiAdressOIB>
    <izvorni_sadrzaj>Karlo Goričanec, OIB 54298525695, Kozjak 3, 10000 Zagreb i dr.</izvorni_sadrzaj>
    <derivirana_varijabla naziv="DomainObject.Predmet.StrankaIDrugiAdressOIB_1">Karlo Goričanec, OIB 54298525695, Kozjak 3, 10000 Zagreb i dr.</derivirana_varijabla>
  </DomainObject.Predmet.StrankaIDrugiAdressOIB>
  <DomainObject.Predmet.ProtustrankaIDrugiAdressOIB>
    <izvorni_sadrzaj>Stečajna masa iza ONLY MEN STUFF društvo s ograničenom odgovornošću za trgovinu i usluge u stečaju, OIB 56137060912, Avenija Marina Držića 4, 10000 Zagreb</izvorni_sadrzaj>
    <derivirana_varijabla naziv="DomainObject.Predmet.ProtustrankaIDrugiAdressOIB_1">Stečajna masa iza ONLY MEN STUFF društvo s ograničenom odgovornošću za trgovinu i usluge u stečaju, OIB 56137060912, Avenija Marina Držića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 Goričanec</item>
      <item>Stečajna masa iza ONLY MEN STUFF društvo s ograničenom odgovornošću za trgovinu i usluge u stečaju</item>
      <item>Vesna Lazarić</item>
      <item>Vesna Lazarić</item>
      <item>Sibila Raumberger-Krištof</item>
      <item>INDUSTRIJSKI PARK NOVA GRADIŠKA d. o. o. za razvoj i ulaganje</item>
      <item>Igor Golovrški</item>
      <item>Marko Ivković</item>
      <item>Juraj Blažičko</item>
      <item>Immo Capital d.o.o. za poslovanje nekretninama, trgovinu i usluge</item>
      <item>OMS - Upravljanje društvo s ograničenom odgovornošću za upravljanje u stečaju</item>
      <item>Predrag Filajdić</item>
    </izvorni_sadrzaj>
    <derivirana_varijabla naziv="DomainObject.Predmet.SudioniciListNaziv_1">
      <item>Karlo Goričanec</item>
      <item>Stečajna masa iza ONLY MEN STUFF društvo s ograničenom odgovornošću za trgovinu i usluge u stečaju</item>
      <item>Vesna Lazarić</item>
      <item>Vesna Lazarić</item>
      <item>Sibila Raumberger-Krištof</item>
      <item>INDUSTRIJSKI PARK NOVA GRADIŠKA d. o. o. za razvoj i ulaganje</item>
      <item>Igor Golovrški</item>
      <item>Marko Ivković</item>
      <item>Juraj Blažičko</item>
      <item>Immo Capital d.o.o. za poslovanje nekretninama, trgovinu i usluge</item>
      <item>OMS - Upravljanje društvo s ograničenom odgovornošću za upravljanje u stečaju</item>
      <item>Predrag Filajdić</item>
    </derivirana_varijabla>
  </DomainObject.Predmet.SudioniciListNaziv>
  <DomainObject.Predmet.SudioniciListAdressOIB>
    <izvorni_sadrzaj>
      <item>Karlo Goričanec, OIB 54298525695, Kozjak 3,10000 Zagreb</item>
      <item>Stečajna masa iza ONLY MEN STUFF društvo s ograničenom odgovornošću za trgovinu i usluge u stečaju, OIB 56137060912, Avenija Marina Držića 4,10000 Zagreb</item>
      <item>Vesna Lazarić</item>
      <item>Vesna Lazarić</item>
      <item>Sibila Raumberger-Krištof</item>
      <item>INDUSTRIJSKI PARK NOVA GRADIŠKA d. o. o. za razvoj i ulaganje, OIB 58802471410, Ulica II industrijski odvojak 2,35400 Nova Gradiška</item>
      <item>Igor Golovrški, OIB 41704592842, Trg kralja Tomislava 15,35400 Nova Gradiška</item>
      <item>Marko Ivković, OIB 67086156826, Slavča 32,35400 Nova Gradiška</item>
      <item>Juraj Blažičko, OIB 50076496723</item>
      <item>Immo Capital d.o.o. za poslovanje nekretninama, trgovinu i usluge, OIB 68716469089, Savska cesta 135,10000 Zagreb</item>
      <item>OMS - Upravljanje društvo s ograničenom odgovornošću za upravljanje u stečaju, OIB 42356884916, Radnička cesta 80,10000 Zagreb</item>
      <item>Predrag Filajdić, OIB 32894922284, Ulica Luke Lukića 65,35000 Slavonski Brod</item>
    </izvorni_sadrzaj>
    <derivirana_varijabla naziv="DomainObject.Predmet.SudioniciListAdressOIB_1">
      <item>Karlo Goričanec, OIB 54298525695, Kozjak 3,10000 Zagreb</item>
      <item>Stečajna masa iza ONLY MEN STUFF društvo s ograničenom odgovornošću za trgovinu i usluge u stečaju, OIB 56137060912, Avenija Marina Držića 4,10000 Zagreb</item>
      <item>Vesna Lazarić</item>
      <item>Vesna Lazarić</item>
      <item>Sibila Raumberger-Krištof</item>
      <item>INDUSTRIJSKI PARK NOVA GRADIŠKA d. o. o. za razvoj i ulaganje, OIB 58802471410, Ulica II industrijski odvojak 2,35400 Nova Gradiška</item>
      <item>Igor Golovrški, OIB 41704592842, Trg kralja Tomislava 15,35400 Nova Gradiška</item>
      <item>Marko Ivković, OIB 67086156826, Slavča 32,35400 Nova Gradiška</item>
      <item>Juraj Blažičko, OIB 50076496723</item>
      <item>Immo Capital d.o.o. za poslovanje nekretninama, trgovinu i usluge, OIB 68716469089, Savska cesta 135,10000 Zagreb</item>
      <item>OMS - Upravljanje društvo s ograničenom odgovornošću za upravljanje u stečaju, OIB 42356884916, Radnička cesta 80,10000 Zagreb</item>
      <item>Predrag Filajdić, OIB 32894922284, Ulica Luke Lukića 65,35000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54298525695</item>
      <item>, OIB 56137060912</item>
      <item>, OIB null</item>
      <item>, OIB null</item>
      <item>, OIB null</item>
      <item>, OIB 58802471410</item>
      <item>, OIB 41704592842</item>
      <item>, OIB 67086156826</item>
      <item>, OIB 50076496723</item>
      <item>, OIB 68716469089</item>
      <item>, OIB 42356884916</item>
      <item>, OIB 32894922284</item>
    </izvorni_sadrzaj>
    <derivirana_varijabla naziv="DomainObject.Predmet.SudioniciListNazivOIB_1">
      <item>, OIB 54298525695</item>
      <item>, OIB 56137060912</item>
      <item>, OIB null</item>
      <item>, OIB null</item>
      <item>, OIB null</item>
      <item>, OIB 58802471410</item>
      <item>, OIB 41704592842</item>
      <item>, OIB 67086156826</item>
      <item>, OIB 50076496723</item>
      <item>, OIB 68716469089</item>
      <item>, OIB 42356884916</item>
      <item>, OIB 32894922284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Goričanec, OIB 54298525695, Avenija Marina Držića 4, p.p. 2 (PB 10151) , 10000 Zagreb</item>
    </izvorni_sadrzaj>
    <derivirana_varijabla naziv="DomainObject.Predmet.StecajniUpraviteljiListAddressOIB_1">
      <item>Karlo Goričanec, OIB 54298525695, Avenija Marina Držića 4, p.p. 2 (PB 10151)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479EB6-EDD1-4538-8C2A-68511574F9EC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3</properties:Pages>
  <properties:Words>521</properties:Words>
  <properties:Characters>2737</properties:Characters>
  <properties:Lines>119</properties:Lines>
  <properties:Paragraphs>57</properties:Paragraphs>
  <properties:TotalTime>44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2025-03-04T10:06:00Z</dcterms:created>
  <dc:creator>wsadmin</dc:creator>
  <cp:lastModifiedBy>Marija Đurin</cp:lastModifiedBy>
  <cp:lastPrinted>2025-03-04T11:40:00Z</cp:lastPrinted>
  <dcterms:modified xmlns:xsi="http://www.w3.org/2001/XMLSchema-instance" xsi:type="dcterms:W3CDTF">2025-03-04T11:43:00Z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St-866/2023-97 / Zapisnik - Završno ročište vjerovnika (St-866-2023 zapisnik-završno ročište-4.3.2025.docx)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